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Pr="009D7978" w:rsidRDefault="009D7978" w:rsidP="009D7978">
      <w:pPr>
        <w:shd w:val="clear" w:color="auto" w:fill="FFFFFF"/>
        <w:spacing w:before="129" w:after="129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  <w:t>Estos son los 10 productos más vendidos de todos los tiempos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Times New Roman" w:eastAsia="Times New Roman" w:hAnsi="Times New Roman" w:cs="Times New Roman"/>
          <w:color w:val="000000"/>
          <w:sz w:val="50"/>
          <w:szCs w:val="50"/>
          <w:lang w:eastAsia="es-ES"/>
        </w:rPr>
        <w:pict/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2857500" cy="2857500"/>
            <wp:effectExtent l="19050" t="0" r="0" b="0"/>
            <wp:docPr id="2" name="Imagen 2" descr="s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¿Qué necesita un producto para convertirse en un</w:t>
      </w: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éxito de ventas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? La innovación es quizás la palabra que mejor se ajusta a la respuesta de esta pregunta. Cuando un producto es pionero en el mercado y es capaz de inaugurar una nueva categoría de productos tiene muchas papeletas para arrasar en el punto de venta.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En otros casos, el éxito de un producto no depende tanto de su </w:t>
      </w: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novedad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sino de calidad, de su capacidad para dejar atrás a sus competidores en el mercado, y también de algo mucho más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intagible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de la “magia”, de su irresistible poder para encandilar al consumidor.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La revista </w:t>
      </w:r>
      <w:hyperlink r:id="rId5" w:tgtFrame="_blank" w:history="1">
        <w:r w:rsidRPr="009D7978">
          <w:rPr>
            <w:rFonts w:ascii="Arial" w:eastAsia="Times New Roman" w:hAnsi="Arial" w:cs="Arial"/>
            <w:i/>
            <w:iCs/>
            <w:color w:val="3A8CC5"/>
            <w:sz w:val="33"/>
            <w:lang w:eastAsia="es-ES"/>
          </w:rPr>
          <w:t>Time</w:t>
        </w:r>
      </w:hyperlink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y </w:t>
      </w:r>
      <w:hyperlink r:id="rId6" w:tgtFrame="_blank" w:history="1">
        <w:r w:rsidRPr="009D7978">
          <w:rPr>
            <w:rFonts w:ascii="Arial" w:eastAsia="Times New Roman" w:hAnsi="Arial" w:cs="Arial"/>
            <w:i/>
            <w:iCs/>
            <w:color w:val="3A8CC5"/>
            <w:sz w:val="33"/>
            <w:lang w:eastAsia="es-ES"/>
          </w:rPr>
          <w:t>24/7 Wall St.</w:t>
        </w:r>
      </w:hyperlink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se han propuesto identificar los </w:t>
      </w: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productos más vendidos de todos los tiempos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y ha confeccionado para ello una lista que nos depara más de una sorpresa. ¿Sabía por ejemplo que el segundo producto más vendido de todos los tiempos en un medicamento?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Lo que no sorprende tanto es la presencia en este ranking de dos dispositivos tecnológicos que han robado el corazón a consumidores de todos los rincones del planeta durante los últimos años: el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iPhone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y el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iPad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Ésta es la lista completa: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lastRenderedPageBreak/>
        <w:t>1. PlayStation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videoconsolas.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344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Marca: Sony.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955290"/>
            <wp:effectExtent l="19050" t="0" r="0" b="0"/>
            <wp:docPr id="3" name="Imagen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2.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Lipitor</w:t>
      </w:r>
      <w:proofErr w:type="spellEnd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(medicamento para reducir el colesterol)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medicamentos.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141.000 millones de dólares.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Marca: Pfizer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3429000"/>
            <wp:effectExtent l="19050" t="0" r="0" b="0"/>
            <wp:docPr id="4" name="Imagen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3.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Corolla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coches.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lastRenderedPageBreak/>
        <w:t>- Ventas totales: 40,7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Marca: Toyota.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726690"/>
            <wp:effectExtent l="19050" t="0" r="0" b="0"/>
            <wp:docPr id="5" name="Imagen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4.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Star</w:t>
      </w:r>
      <w:proofErr w:type="spellEnd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Wars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cine.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4.600 millones de dólares.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Marca: 20th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Century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Fox.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6645910"/>
            <wp:effectExtent l="19050" t="0" r="0" b="0"/>
            <wp:docPr id="6" name="Imagen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5.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iPad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Categoría: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tablets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211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Marca: Apple.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2955290"/>
            <wp:effectExtent l="19050" t="0" r="0" b="0"/>
            <wp:docPr id="7" name="Imagen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6. Mario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Bros</w:t>
      </w:r>
      <w:proofErr w:type="spellEnd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franquicia de videojuegos.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262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Marca: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Nintendo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6318885"/>
            <wp:effectExtent l="19050" t="0" r="0" b="0"/>
            <wp:docPr id="8" name="Imagen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631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7. Thriller de Michael Jackson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música.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70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Marca: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Epic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Records.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122805"/>
            <wp:effectExtent l="19050" t="0" r="0" b="0"/>
            <wp:docPr id="9" name="Imagen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lastRenderedPageBreak/>
        <w:t>8. Harry Potter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libros.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450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Marca: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Scholastic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808605"/>
            <wp:effectExtent l="19050" t="0" r="0" b="0"/>
            <wp:docPr id="10" name="Imagen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9.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iPhone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Categoría: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smartphones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516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Marca: Apple.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498090"/>
            <wp:effectExtent l="19050" t="0" r="0" b="0"/>
            <wp:docPr id="11" name="Imagen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10. Cubo de </w:t>
      </w:r>
      <w:proofErr w:type="spellStart"/>
      <w:r w:rsidRPr="009D7978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Rubik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Categoría: juguetes.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- Ventas totales: 350 millones de unidades.</w:t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 xml:space="preserve">- Marca: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Seven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Towns</w:t>
      </w:r>
      <w:proofErr w:type="spellEnd"/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Ltd.</w:t>
      </w:r>
    </w:p>
    <w:p w:rsidR="009D7978" w:rsidRPr="009D7978" w:rsidRDefault="009D7978" w:rsidP="009D7978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2906395"/>
            <wp:effectExtent l="19050" t="0" r="0" b="0"/>
            <wp:docPr id="12" name="Imagen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4B" w:rsidRDefault="009D7978" w:rsidP="009D7978"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Leer más:  </w:t>
      </w:r>
      <w:hyperlink r:id="rId17" w:anchor="PXm9dQeJFmXPYwAa" w:history="1">
        <w:r w:rsidRPr="009D7978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Estos son los 10 productos más vendidos de todos los tiempos : Marketing Directo</w:t>
        </w:r>
      </w:hyperlink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 </w:t>
      </w:r>
      <w:hyperlink r:id="rId18" w:anchor="PXm9dQeJFmXPYwAa" w:history="1">
        <w:r w:rsidRPr="009D7978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http://www.marketingdirecto.com/actualidad/anunciantes/estos-son-los-10-productos-mas-vendidos-de-todos-los-tiempos/#PXm9dQeJFmXPYwAa</w:t>
        </w:r>
      </w:hyperlink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Mejora tu Posicionamiento Web con </w:t>
      </w:r>
      <w:hyperlink r:id="rId19" w:history="1">
        <w:r w:rsidRPr="009D7978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http://www.intentshare.com</w:t>
        </w:r>
      </w:hyperlink>
      <w:r w:rsidRPr="009D7978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</w:p>
    <w:sectPr w:rsidR="005C044B" w:rsidSect="009D7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978"/>
    <w:rsid w:val="005C044B"/>
    <w:rsid w:val="009D7978"/>
    <w:rsid w:val="00A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4B"/>
  </w:style>
  <w:style w:type="paragraph" w:styleId="Ttulo1">
    <w:name w:val="heading 1"/>
    <w:basedOn w:val="Normal"/>
    <w:link w:val="Ttulo1Car"/>
    <w:uiPriority w:val="9"/>
    <w:qFormat/>
    <w:rsid w:val="009D7978"/>
    <w:pPr>
      <w:spacing w:before="129" w:after="129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978"/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D7978"/>
    <w:rPr>
      <w:strike w:val="0"/>
      <w:dstrike w:val="0"/>
      <w:color w:val="3A8CC5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D7978"/>
    <w:rPr>
      <w:b/>
      <w:bCs/>
    </w:rPr>
  </w:style>
  <w:style w:type="character" w:styleId="nfasis">
    <w:name w:val="Emphasis"/>
    <w:basedOn w:val="Fuentedeprrafopredeter"/>
    <w:uiPriority w:val="20"/>
    <w:qFormat/>
    <w:rsid w:val="009D797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arketingdirecto.com/actualidad/anunciantes/estos-son-los-10-productos-mas-vendidos-de-todos-los-tiempo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arketingdirecto.com/actualidad/anunciantes/estos-son-los-10-productos-mas-vendidos-de-todos-los-tiempo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47wallst.com/special-report/2014/05/08/the-best-selling-products-of-all-time-2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time.com/92765/10-best-selling-products-ever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intentshare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fferven</cp:lastModifiedBy>
  <cp:revision>1</cp:revision>
  <dcterms:created xsi:type="dcterms:W3CDTF">2014-05-28T20:59:00Z</dcterms:created>
  <dcterms:modified xsi:type="dcterms:W3CDTF">2014-05-28T23:32:00Z</dcterms:modified>
</cp:coreProperties>
</file>