
<file path=[Content_Types].xml><?xml version="1.0" encoding="utf-8"?>
<Types xmlns="http://schemas.openxmlformats.org/package/2006/content-types">
  <Default Extension="png" ContentType="image/png"/>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CE" w:rsidRDefault="003E70CE" w:rsidP="003E70CE">
      <w:pPr>
        <w:spacing w:after="0" w:line="240" w:lineRule="auto"/>
        <w:jc w:val="center"/>
        <w:rPr>
          <w:rFonts w:ascii="Open Sans" w:eastAsia="Times New Roman" w:hAnsi="Open Sans" w:cs="Arial"/>
          <w:color w:val="808080"/>
          <w:sz w:val="20"/>
          <w:szCs w:val="20"/>
          <w:lang w:eastAsia="es-ES"/>
        </w:rPr>
      </w:pPr>
    </w:p>
    <w:p w:rsidR="003E70CE" w:rsidRPr="003E70CE" w:rsidRDefault="003E70CE" w:rsidP="003E70CE">
      <w:pPr>
        <w:spacing w:after="0" w:line="240" w:lineRule="auto"/>
        <w:jc w:val="center"/>
        <w:rPr>
          <w:rFonts w:ascii="Open Sans" w:eastAsia="Times New Roman" w:hAnsi="Open Sans" w:cs="Arial"/>
          <w:b/>
          <w:color w:val="548DD4" w:themeColor="text2" w:themeTint="99"/>
          <w:sz w:val="40"/>
          <w:szCs w:val="40"/>
          <w:lang w:eastAsia="es-ES"/>
        </w:rPr>
      </w:pPr>
      <w:r w:rsidRPr="003E70CE">
        <w:rPr>
          <w:rFonts w:ascii="Open Sans" w:eastAsia="Times New Roman" w:hAnsi="Open Sans" w:cs="Arial"/>
          <w:b/>
          <w:color w:val="548DD4" w:themeColor="text2" w:themeTint="99"/>
          <w:kern w:val="36"/>
          <w:sz w:val="40"/>
          <w:szCs w:val="40"/>
          <w:lang w:eastAsia="es-ES"/>
        </w:rPr>
        <w:t>NEUROMARKETING</w:t>
      </w:r>
    </w:p>
    <w:p w:rsidR="003E70CE" w:rsidRPr="003E70CE" w:rsidRDefault="003E70CE" w:rsidP="003E70CE">
      <w:pPr>
        <w:spacing w:after="0" w:line="240" w:lineRule="auto"/>
        <w:jc w:val="center"/>
        <w:rPr>
          <w:rFonts w:ascii="Open Sans" w:eastAsia="Times New Roman" w:hAnsi="Open Sans" w:cs="Arial"/>
          <w:color w:val="808080"/>
          <w:sz w:val="20"/>
          <w:szCs w:val="20"/>
          <w:lang w:eastAsia="es-ES"/>
        </w:rPr>
      </w:pPr>
      <w:r>
        <w:rPr>
          <w:rFonts w:ascii="Open Sans" w:eastAsia="Times New Roman" w:hAnsi="Open Sans" w:cs="Arial"/>
          <w:noProof/>
          <w:color w:val="808080"/>
          <w:sz w:val="20"/>
          <w:szCs w:val="20"/>
          <w:lang w:eastAsia="es-ES"/>
        </w:rPr>
        <w:drawing>
          <wp:inline distT="0" distB="0" distL="0" distR="0">
            <wp:extent cx="5107781" cy="2724150"/>
            <wp:effectExtent l="19050" t="0" r="0" b="0"/>
            <wp:docPr id="1" name="Imagen 1" descr="Ejemplos de Neuro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emplos de Neuromarketing"/>
                    <pic:cNvPicPr>
                      <a:picLocks noChangeAspect="1" noChangeArrowheads="1"/>
                    </pic:cNvPicPr>
                  </pic:nvPicPr>
                  <pic:blipFill>
                    <a:blip r:embed="rId5" cstate="print"/>
                    <a:srcRect/>
                    <a:stretch>
                      <a:fillRect/>
                    </a:stretch>
                  </pic:blipFill>
                  <pic:spPr bwMode="auto">
                    <a:xfrm>
                      <a:off x="0" y="0"/>
                      <a:ext cx="5107781" cy="2724150"/>
                    </a:xfrm>
                    <a:prstGeom prst="rect">
                      <a:avLst/>
                    </a:prstGeom>
                    <a:noFill/>
                    <a:ln w="9525">
                      <a:noFill/>
                      <a:miter lim="800000"/>
                      <a:headEnd/>
                      <a:tailEnd/>
                    </a:ln>
                  </pic:spPr>
                </pic:pic>
              </a:graphicData>
            </a:graphic>
          </wp:inline>
        </w:drawing>
      </w:r>
    </w:p>
    <w:p w:rsidR="003E70CE" w:rsidRDefault="003E70CE" w:rsidP="003E70CE">
      <w:pPr>
        <w:spacing w:after="150" w:line="240" w:lineRule="auto"/>
        <w:outlineLvl w:val="1"/>
        <w:rPr>
          <w:rFonts w:ascii="Open Sans" w:eastAsia="Times New Roman" w:hAnsi="Open Sans" w:cs="Arial"/>
          <w:color w:val="808080"/>
          <w:kern w:val="36"/>
          <w:sz w:val="24"/>
          <w:szCs w:val="24"/>
          <w:lang w:eastAsia="es-ES"/>
        </w:rPr>
      </w:pPr>
    </w:p>
    <w:p w:rsidR="003E70CE" w:rsidRPr="003E70CE" w:rsidRDefault="003E70CE" w:rsidP="003E70CE">
      <w:pPr>
        <w:spacing w:after="150" w:line="240" w:lineRule="auto"/>
        <w:outlineLvl w:val="1"/>
        <w:rPr>
          <w:rFonts w:ascii="Open Sans" w:eastAsia="Times New Roman" w:hAnsi="Open Sans" w:cs="Arial"/>
          <w:color w:val="808080"/>
          <w:kern w:val="36"/>
          <w:sz w:val="24"/>
          <w:szCs w:val="24"/>
          <w:lang w:eastAsia="es-ES"/>
        </w:rPr>
      </w:pPr>
      <w:r w:rsidRPr="003E70CE">
        <w:rPr>
          <w:rFonts w:ascii="Open Sans" w:eastAsia="Times New Roman" w:hAnsi="Open Sans" w:cs="Arial"/>
          <w:color w:val="808080"/>
          <w:kern w:val="36"/>
          <w:sz w:val="24"/>
          <w:szCs w:val="24"/>
          <w:lang w:eastAsia="es-ES"/>
        </w:rPr>
        <w:t xml:space="preserve">Ejemplos e importancia del </w:t>
      </w:r>
      <w:proofErr w:type="spellStart"/>
      <w:r w:rsidRPr="003E70CE">
        <w:rPr>
          <w:rFonts w:ascii="Open Sans" w:eastAsia="Times New Roman" w:hAnsi="Open Sans" w:cs="Arial"/>
          <w:color w:val="808080"/>
          <w:kern w:val="36"/>
          <w:sz w:val="24"/>
          <w:szCs w:val="24"/>
          <w:lang w:eastAsia="es-ES"/>
        </w:rPr>
        <w:t>Neuromarketing</w:t>
      </w:r>
      <w:proofErr w:type="spellEnd"/>
      <w:r w:rsidRPr="003E70CE">
        <w:rPr>
          <w:rFonts w:ascii="Open Sans" w:eastAsia="Times New Roman" w:hAnsi="Open Sans" w:cs="Arial"/>
          <w:color w:val="808080"/>
          <w:kern w:val="36"/>
          <w:sz w:val="24"/>
          <w:szCs w:val="24"/>
          <w:lang w:eastAsia="es-ES"/>
        </w:rPr>
        <w:t>: entre el 80% y el 95% de la decisión de compra se toma en el inconsciente.</w:t>
      </w:r>
    </w:p>
    <w:p w:rsidR="003E70CE" w:rsidRPr="003E70CE" w:rsidRDefault="003E70CE" w:rsidP="003E70CE">
      <w:pPr>
        <w:spacing w:after="75" w:line="240" w:lineRule="auto"/>
        <w:rPr>
          <w:rFonts w:ascii="Open Sans" w:eastAsia="Times New Roman" w:hAnsi="Open Sans" w:cs="Arial"/>
          <w:vanish/>
          <w:color w:val="999999"/>
          <w:spacing w:val="15"/>
          <w:sz w:val="17"/>
          <w:szCs w:val="17"/>
          <w:lang w:eastAsia="es-ES"/>
        </w:rPr>
      </w:pPr>
      <w:hyperlink r:id="rId6" w:history="1">
        <w:r w:rsidRPr="003E70CE">
          <w:rPr>
            <w:rFonts w:ascii="Open Sans" w:eastAsia="Times New Roman" w:hAnsi="Open Sans" w:cs="Arial"/>
            <w:vanish/>
            <w:color w:val="999999"/>
            <w:spacing w:val="15"/>
            <w:sz w:val="17"/>
            <w:szCs w:val="17"/>
            <w:lang w:eastAsia="es-ES"/>
          </w:rPr>
          <w:t>Juan Carlos Mejía Llano</w:t>
        </w:r>
      </w:hyperlink>
    </w:p>
    <w:p w:rsidR="003E70CE" w:rsidRPr="003E70CE" w:rsidRDefault="003E70CE" w:rsidP="003E70CE">
      <w:pPr>
        <w:spacing w:after="240" w:line="240" w:lineRule="auto"/>
        <w:rPr>
          <w:rFonts w:ascii="Open Sans" w:eastAsia="Times New Roman" w:hAnsi="Open Sans" w:cs="Arial"/>
          <w:color w:val="808080"/>
          <w:sz w:val="20"/>
          <w:szCs w:val="20"/>
          <w:lang w:eastAsia="es-ES"/>
        </w:rPr>
      </w:pPr>
      <w:r w:rsidRPr="003E70CE">
        <w:rPr>
          <w:rFonts w:ascii="Open Sans" w:eastAsia="Times New Roman" w:hAnsi="Open Sans" w:cs="Arial"/>
          <w:color w:val="808080"/>
          <w:sz w:val="20"/>
          <w:szCs w:val="20"/>
          <w:lang w:eastAsia="es-ES"/>
        </w:rPr>
        <w:t xml:space="preserve">"Ejemplos e importancia del </w:t>
      </w:r>
      <w:proofErr w:type="spellStart"/>
      <w:r w:rsidRPr="003E70CE">
        <w:rPr>
          <w:rFonts w:ascii="Open Sans" w:eastAsia="Times New Roman" w:hAnsi="Open Sans" w:cs="Arial"/>
          <w:color w:val="808080"/>
          <w:sz w:val="20"/>
          <w:szCs w:val="20"/>
          <w:lang w:eastAsia="es-ES"/>
        </w:rPr>
        <w:t>Neuromarketing</w:t>
      </w:r>
      <w:proofErr w:type="spellEnd"/>
      <w:r w:rsidRPr="003E70CE">
        <w:rPr>
          <w:rFonts w:ascii="Open Sans" w:eastAsia="Times New Roman" w:hAnsi="Open Sans" w:cs="Arial"/>
          <w:color w:val="808080"/>
          <w:sz w:val="20"/>
          <w:szCs w:val="20"/>
          <w:lang w:eastAsia="es-ES"/>
        </w:rPr>
        <w:t>: entre el 80% y el 95% de la decisión de compra se toma en el inconsciente."</w:t>
      </w:r>
    </w:p>
    <w:p w:rsidR="003E70CE" w:rsidRPr="003E70CE" w:rsidRDefault="003E70CE" w:rsidP="003E70CE">
      <w:pPr>
        <w:spacing w:line="240" w:lineRule="auto"/>
        <w:rPr>
          <w:rFonts w:ascii="Open Sans" w:eastAsia="Times New Roman" w:hAnsi="Open Sans" w:cs="Arial"/>
          <w:color w:val="808080"/>
          <w:sz w:val="20"/>
          <w:szCs w:val="20"/>
          <w:lang w:eastAsia="es-ES"/>
        </w:rPr>
      </w:pPr>
      <w:r w:rsidRPr="003E70CE">
        <w:rPr>
          <w:rFonts w:ascii="Open Sans" w:eastAsia="Times New Roman" w:hAnsi="Open Sans" w:cs="Arial"/>
          <w:color w:val="808080"/>
          <w:sz w:val="20"/>
          <w:szCs w:val="20"/>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in;height:18pt" o:ole="">
            <v:imagedata r:id="rId7" o:title=""/>
          </v:shape>
          <w:control r:id="rId8" w:name="DefaultOcxName" w:shapeid="_x0000_i1060"/>
        </w:object>
      </w:r>
      <w:r w:rsidRPr="003E70CE">
        <w:rPr>
          <w:rFonts w:ascii="Open Sans" w:eastAsia="Times New Roman" w:hAnsi="Open Sans" w:cs="Arial"/>
          <w:color w:val="808080"/>
          <w:sz w:val="20"/>
          <w:szCs w:val="20"/>
          <w:lang w:eastAsia="es-ES"/>
        </w:rPr>
        <w:object w:dxaOrig="1440" w:dyaOrig="1440">
          <v:shape id="_x0000_i1059" type="#_x0000_t75" style="width:1in;height:18pt" o:ole="">
            <v:imagedata r:id="rId9" o:title=""/>
          </v:shape>
          <w:control r:id="rId10" w:name="DefaultOcxName1" w:shapeid="_x0000_i1059"/>
        </w:object>
      </w:r>
      <w:r w:rsidRPr="003E70CE">
        <w:rPr>
          <w:rFonts w:ascii="Open Sans" w:eastAsia="Times New Roman" w:hAnsi="Open Sans" w:cs="Arial"/>
          <w:color w:val="808080"/>
          <w:sz w:val="20"/>
          <w:szCs w:val="20"/>
          <w:lang w:eastAsia="es-ES"/>
        </w:rPr>
        <w:object w:dxaOrig="1440" w:dyaOrig="1440">
          <v:shape id="_x0000_i1058" type="#_x0000_t75" style="width:1in;height:18pt" o:ole="">
            <v:imagedata r:id="rId11" o:title=""/>
          </v:shape>
          <w:control r:id="rId12" w:name="DefaultOcxName2" w:shapeid="_x0000_i1058"/>
        </w:object>
      </w:r>
      <w:r w:rsidRPr="003E70CE">
        <w:rPr>
          <w:rFonts w:ascii="Open Sans" w:eastAsia="Times New Roman" w:hAnsi="Open Sans" w:cs="Arial"/>
          <w:color w:val="808080"/>
          <w:sz w:val="20"/>
          <w:szCs w:val="20"/>
          <w:lang w:eastAsia="es-ES"/>
        </w:rPr>
        <w:object w:dxaOrig="1440" w:dyaOrig="1440">
          <v:shape id="_x0000_i1057" type="#_x0000_t75" style="width:1in;height:18pt" o:ole="">
            <v:imagedata r:id="rId13" o:title=""/>
          </v:shape>
          <w:control r:id="rId14" w:name="DefaultOcxName3" w:shapeid="_x0000_i1057"/>
        </w:object>
      </w:r>
    </w:p>
    <w:p w:rsidR="003E70CE" w:rsidRPr="003E70CE" w:rsidRDefault="003E70CE" w:rsidP="003E70CE">
      <w:pPr>
        <w:spacing w:after="240" w:line="240" w:lineRule="auto"/>
        <w:rPr>
          <w:rFonts w:ascii="Open Sans" w:eastAsia="Times New Roman" w:hAnsi="Open Sans" w:cs="Arial"/>
          <w:color w:val="808080"/>
          <w:sz w:val="20"/>
          <w:szCs w:val="20"/>
          <w:lang w:eastAsia="es-ES"/>
        </w:rPr>
      </w:pPr>
      <w:r w:rsidRPr="003E70CE">
        <w:rPr>
          <w:rFonts w:ascii="Open Sans" w:eastAsia="Times New Roman" w:hAnsi="Open Sans" w:cs="Arial"/>
          <w:color w:val="808080"/>
          <w:sz w:val="20"/>
          <w:szCs w:val="20"/>
          <w:lang w:eastAsia="es-ES"/>
        </w:rPr>
        <w:t xml:space="preserve">El </w:t>
      </w:r>
      <w:proofErr w:type="spellStart"/>
      <w:r w:rsidRPr="003E70CE">
        <w:rPr>
          <w:rFonts w:ascii="Open Sans" w:eastAsia="Times New Roman" w:hAnsi="Open Sans" w:cs="Arial"/>
          <w:b/>
          <w:bCs/>
          <w:color w:val="808080"/>
          <w:sz w:val="20"/>
          <w:szCs w:val="20"/>
          <w:lang w:eastAsia="es-ES"/>
        </w:rPr>
        <w:t>NeuroMarketing</w:t>
      </w:r>
      <w:proofErr w:type="spellEnd"/>
      <w:r w:rsidRPr="003E70CE">
        <w:rPr>
          <w:rFonts w:ascii="Open Sans" w:eastAsia="Times New Roman" w:hAnsi="Open Sans" w:cs="Arial"/>
          <w:color w:val="808080"/>
          <w:sz w:val="20"/>
          <w:szCs w:val="20"/>
          <w:lang w:eastAsia="es-ES"/>
        </w:rPr>
        <w:t xml:space="preserve"> es un área del marketing que permite conocer el comportamiento de los consumidores en el momento de la compra. Algunos estudios han demostrado que una decisión de compra tarda alrededor de 2.5 segundos, de los cuales entre el 80% y el 95% se toma en el inconsciente de acuerdo con el </w:t>
      </w:r>
      <w:proofErr w:type="gramStart"/>
      <w:r w:rsidRPr="003E70CE">
        <w:rPr>
          <w:rFonts w:ascii="Open Sans" w:eastAsia="Times New Roman" w:hAnsi="Open Sans" w:cs="Arial"/>
          <w:color w:val="808080"/>
          <w:sz w:val="20"/>
          <w:szCs w:val="20"/>
          <w:lang w:eastAsia="es-ES"/>
        </w:rPr>
        <w:t>articulo</w:t>
      </w:r>
      <w:proofErr w:type="gramEnd"/>
      <w:r w:rsidRPr="003E70CE">
        <w:rPr>
          <w:rFonts w:ascii="Open Sans" w:eastAsia="Times New Roman" w:hAnsi="Open Sans" w:cs="Arial"/>
          <w:color w:val="808080"/>
          <w:sz w:val="20"/>
          <w:szCs w:val="20"/>
          <w:lang w:eastAsia="es-ES"/>
        </w:rPr>
        <w:t xml:space="preserve"> </w:t>
      </w:r>
      <w:hyperlink r:id="rId15" w:tgtFrame="_blank" w:history="1">
        <w:proofErr w:type="spellStart"/>
        <w:r w:rsidRPr="003E70CE">
          <w:rPr>
            <w:rFonts w:ascii="Open Sans" w:eastAsia="Times New Roman" w:hAnsi="Open Sans" w:cs="Arial"/>
            <w:color w:val="FF0000"/>
            <w:sz w:val="20"/>
            <w:szCs w:val="20"/>
            <w:lang w:eastAsia="es-ES"/>
          </w:rPr>
          <w:t>How</w:t>
        </w:r>
        <w:proofErr w:type="spellEnd"/>
        <w:r w:rsidRPr="003E70CE">
          <w:rPr>
            <w:rFonts w:ascii="Open Sans" w:eastAsia="Times New Roman" w:hAnsi="Open Sans" w:cs="Arial"/>
            <w:color w:val="FF0000"/>
            <w:sz w:val="20"/>
            <w:szCs w:val="20"/>
            <w:lang w:eastAsia="es-ES"/>
          </w:rPr>
          <w:t xml:space="preserve"> </w:t>
        </w:r>
        <w:proofErr w:type="spellStart"/>
        <w:r w:rsidRPr="003E70CE">
          <w:rPr>
            <w:rFonts w:ascii="Open Sans" w:eastAsia="Times New Roman" w:hAnsi="Open Sans" w:cs="Arial"/>
            <w:color w:val="FF0000"/>
            <w:sz w:val="20"/>
            <w:szCs w:val="20"/>
            <w:lang w:eastAsia="es-ES"/>
          </w:rPr>
          <w:t>Customers</w:t>
        </w:r>
        <w:proofErr w:type="spellEnd"/>
        <w:r w:rsidRPr="003E70CE">
          <w:rPr>
            <w:rFonts w:ascii="Open Sans" w:eastAsia="Times New Roman" w:hAnsi="Open Sans" w:cs="Arial"/>
            <w:color w:val="FF0000"/>
            <w:sz w:val="20"/>
            <w:szCs w:val="20"/>
            <w:lang w:eastAsia="es-ES"/>
          </w:rPr>
          <w:t xml:space="preserve"> </w:t>
        </w:r>
        <w:proofErr w:type="spellStart"/>
        <w:r w:rsidRPr="003E70CE">
          <w:rPr>
            <w:rFonts w:ascii="Open Sans" w:eastAsia="Times New Roman" w:hAnsi="Open Sans" w:cs="Arial"/>
            <w:color w:val="FF0000"/>
            <w:sz w:val="20"/>
            <w:szCs w:val="20"/>
            <w:lang w:eastAsia="es-ES"/>
          </w:rPr>
          <w:t>Think</w:t>
        </w:r>
        <w:proofErr w:type="spellEnd"/>
      </w:hyperlink>
      <w:r w:rsidRPr="003E70CE">
        <w:rPr>
          <w:rFonts w:ascii="Open Sans" w:eastAsia="Times New Roman" w:hAnsi="Open Sans" w:cs="Arial"/>
          <w:color w:val="808080"/>
          <w:sz w:val="20"/>
          <w:szCs w:val="20"/>
          <w:lang w:eastAsia="es-ES"/>
        </w:rPr>
        <w:t>.  Esto origina diferencias entre lo que decimos, lo que hacemos y sentimos.</w:t>
      </w:r>
    </w:p>
    <w:p w:rsidR="003E70CE" w:rsidRPr="003E70CE" w:rsidRDefault="003E70CE" w:rsidP="003E70CE">
      <w:pPr>
        <w:spacing w:after="150" w:line="240" w:lineRule="auto"/>
        <w:outlineLvl w:val="2"/>
        <w:rPr>
          <w:rFonts w:ascii="Open Sans" w:eastAsia="Times New Roman" w:hAnsi="Open Sans" w:cs="Arial"/>
          <w:color w:val="808080"/>
          <w:sz w:val="21"/>
          <w:szCs w:val="21"/>
          <w:lang w:eastAsia="es-ES"/>
        </w:rPr>
      </w:pPr>
      <w:r w:rsidRPr="003E70CE">
        <w:rPr>
          <w:rFonts w:ascii="Open Sans" w:eastAsia="Times New Roman" w:hAnsi="Open Sans" w:cs="Arial"/>
          <w:b/>
          <w:bCs/>
          <w:color w:val="808080"/>
          <w:sz w:val="21"/>
          <w:szCs w:val="21"/>
          <w:lang w:eastAsia="es-ES"/>
        </w:rPr>
        <w:t xml:space="preserve">1. Generalidades del </w:t>
      </w:r>
      <w:proofErr w:type="spellStart"/>
      <w:r w:rsidRPr="003E70CE">
        <w:rPr>
          <w:rFonts w:ascii="Open Sans" w:eastAsia="Times New Roman" w:hAnsi="Open Sans" w:cs="Arial"/>
          <w:b/>
          <w:bCs/>
          <w:color w:val="808080"/>
          <w:sz w:val="21"/>
          <w:szCs w:val="21"/>
          <w:lang w:eastAsia="es-ES"/>
        </w:rPr>
        <w:t>Neuromarketing</w:t>
      </w:r>
      <w:proofErr w:type="spellEnd"/>
    </w:p>
    <w:p w:rsidR="003E70CE" w:rsidRPr="003E70CE" w:rsidRDefault="003E70CE" w:rsidP="003E70CE">
      <w:pPr>
        <w:spacing w:after="240" w:line="240" w:lineRule="auto"/>
        <w:rPr>
          <w:rFonts w:ascii="Open Sans" w:eastAsia="Times New Roman" w:hAnsi="Open Sans" w:cs="Arial"/>
          <w:color w:val="808080"/>
          <w:sz w:val="20"/>
          <w:szCs w:val="20"/>
          <w:lang w:eastAsia="es-ES"/>
        </w:rPr>
      </w:pPr>
      <w:r w:rsidRPr="003E70CE">
        <w:rPr>
          <w:rFonts w:ascii="Open Sans" w:eastAsia="Times New Roman" w:hAnsi="Open Sans" w:cs="Arial"/>
          <w:color w:val="808080"/>
          <w:sz w:val="20"/>
          <w:szCs w:val="20"/>
          <w:lang w:eastAsia="es-ES"/>
        </w:rPr>
        <w:t xml:space="preserve">El </w:t>
      </w:r>
      <w:proofErr w:type="spellStart"/>
      <w:r w:rsidRPr="003E70CE">
        <w:rPr>
          <w:rFonts w:ascii="Open Sans" w:eastAsia="Times New Roman" w:hAnsi="Open Sans" w:cs="Arial"/>
          <w:color w:val="808080"/>
          <w:sz w:val="20"/>
          <w:szCs w:val="20"/>
          <w:lang w:eastAsia="es-ES"/>
        </w:rPr>
        <w:t>Neuromarketing</w:t>
      </w:r>
      <w:proofErr w:type="spellEnd"/>
      <w:r w:rsidRPr="003E70CE">
        <w:rPr>
          <w:rFonts w:ascii="Open Sans" w:eastAsia="Times New Roman" w:hAnsi="Open Sans" w:cs="Arial"/>
          <w:color w:val="808080"/>
          <w:sz w:val="20"/>
          <w:szCs w:val="20"/>
          <w:lang w:eastAsia="es-ES"/>
        </w:rPr>
        <w:t xml:space="preserve"> es el área del marketing que estudia los procesos cerebrales y su impacto en el proceso de toma de decisiones de los consumidores.</w:t>
      </w:r>
    </w:p>
    <w:p w:rsidR="003E70CE" w:rsidRPr="003E70CE" w:rsidRDefault="003E70CE" w:rsidP="003E70CE">
      <w:pPr>
        <w:spacing w:after="240" w:line="240" w:lineRule="auto"/>
        <w:rPr>
          <w:rFonts w:ascii="Open Sans" w:eastAsia="Times New Roman" w:hAnsi="Open Sans" w:cs="Arial"/>
          <w:color w:val="808080"/>
          <w:sz w:val="20"/>
          <w:szCs w:val="20"/>
          <w:lang w:eastAsia="es-ES"/>
        </w:rPr>
      </w:pPr>
      <w:r w:rsidRPr="003E70CE">
        <w:rPr>
          <w:rFonts w:ascii="Open Sans" w:eastAsia="Times New Roman" w:hAnsi="Open Sans" w:cs="Arial"/>
          <w:color w:val="808080"/>
          <w:sz w:val="20"/>
          <w:szCs w:val="20"/>
          <w:lang w:eastAsia="es-ES"/>
        </w:rPr>
        <w:t xml:space="preserve">El </w:t>
      </w:r>
      <w:proofErr w:type="spellStart"/>
      <w:r w:rsidRPr="003E70CE">
        <w:rPr>
          <w:rFonts w:ascii="Open Sans" w:eastAsia="Times New Roman" w:hAnsi="Open Sans" w:cs="Arial"/>
          <w:color w:val="808080"/>
          <w:sz w:val="20"/>
          <w:szCs w:val="20"/>
          <w:lang w:eastAsia="es-ES"/>
        </w:rPr>
        <w:t>Neuromarketing</w:t>
      </w:r>
      <w:proofErr w:type="spellEnd"/>
      <w:r w:rsidRPr="003E70CE">
        <w:rPr>
          <w:rFonts w:ascii="Open Sans" w:eastAsia="Times New Roman" w:hAnsi="Open Sans" w:cs="Arial"/>
          <w:color w:val="808080"/>
          <w:sz w:val="20"/>
          <w:szCs w:val="20"/>
          <w:lang w:eastAsia="es-ES"/>
        </w:rPr>
        <w:t xml:space="preserve"> investiga qué zonas del cerebro están relacionadas en el comportamiento de los consumidores cuando: elige una marca, compra un producto/servicio o es expuesto a un material publicitario.</w:t>
      </w:r>
    </w:p>
    <w:p w:rsidR="003E70CE" w:rsidRPr="003E70CE" w:rsidRDefault="003E70CE" w:rsidP="003E70CE">
      <w:pPr>
        <w:spacing w:after="240" w:line="240" w:lineRule="auto"/>
        <w:rPr>
          <w:rFonts w:ascii="Open Sans" w:eastAsia="Times New Roman" w:hAnsi="Open Sans" w:cs="Arial"/>
          <w:color w:val="808080"/>
          <w:sz w:val="20"/>
          <w:szCs w:val="20"/>
          <w:lang w:eastAsia="es-ES"/>
        </w:rPr>
      </w:pPr>
      <w:r w:rsidRPr="003E70CE">
        <w:rPr>
          <w:rFonts w:ascii="Open Sans" w:eastAsia="Times New Roman" w:hAnsi="Open Sans" w:cs="Arial"/>
          <w:color w:val="808080"/>
          <w:sz w:val="20"/>
          <w:szCs w:val="20"/>
          <w:lang w:eastAsia="es-ES"/>
        </w:rPr>
        <w:t xml:space="preserve">Los objetivos del </w:t>
      </w:r>
      <w:proofErr w:type="spellStart"/>
      <w:r w:rsidRPr="003E70CE">
        <w:rPr>
          <w:rFonts w:ascii="Open Sans" w:eastAsia="Times New Roman" w:hAnsi="Open Sans" w:cs="Arial"/>
          <w:color w:val="808080"/>
          <w:sz w:val="20"/>
          <w:szCs w:val="20"/>
          <w:lang w:eastAsia="es-ES"/>
        </w:rPr>
        <w:t>NeuroMarketing</w:t>
      </w:r>
      <w:proofErr w:type="spellEnd"/>
      <w:r w:rsidRPr="003E70CE">
        <w:rPr>
          <w:rFonts w:ascii="Open Sans" w:eastAsia="Times New Roman" w:hAnsi="Open Sans" w:cs="Arial"/>
          <w:color w:val="808080"/>
          <w:sz w:val="20"/>
          <w:szCs w:val="20"/>
          <w:lang w:eastAsia="es-ES"/>
        </w:rPr>
        <w:t xml:space="preserve"> pueden ser:</w:t>
      </w:r>
    </w:p>
    <w:p w:rsidR="003E70CE" w:rsidRPr="003E70CE" w:rsidRDefault="003E70CE" w:rsidP="003E70CE">
      <w:pPr>
        <w:numPr>
          <w:ilvl w:val="0"/>
          <w:numId w:val="2"/>
        </w:numPr>
        <w:spacing w:before="100" w:beforeAutospacing="1" w:after="100" w:afterAutospacing="1" w:line="240" w:lineRule="auto"/>
        <w:ind w:left="150"/>
        <w:rPr>
          <w:rFonts w:ascii="Open Sans" w:eastAsia="Times New Roman" w:hAnsi="Open Sans" w:cs="Arial"/>
          <w:color w:val="808080"/>
          <w:sz w:val="20"/>
          <w:szCs w:val="20"/>
          <w:lang w:eastAsia="es-ES"/>
        </w:rPr>
      </w:pPr>
      <w:r w:rsidRPr="003E70CE">
        <w:rPr>
          <w:rFonts w:ascii="Open Sans" w:eastAsia="Times New Roman" w:hAnsi="Open Sans" w:cs="Arial"/>
          <w:color w:val="808080"/>
          <w:sz w:val="20"/>
          <w:szCs w:val="20"/>
          <w:lang w:eastAsia="es-ES"/>
        </w:rPr>
        <w:t>Identificar el impacto emotivo que genera su producto, servicio, marca, canal, etc.</w:t>
      </w:r>
    </w:p>
    <w:p w:rsidR="003E70CE" w:rsidRPr="003E70CE" w:rsidRDefault="003E70CE" w:rsidP="003E70CE">
      <w:pPr>
        <w:numPr>
          <w:ilvl w:val="0"/>
          <w:numId w:val="2"/>
        </w:numPr>
        <w:spacing w:before="100" w:beforeAutospacing="1" w:after="100" w:afterAutospacing="1" w:line="240" w:lineRule="auto"/>
        <w:ind w:left="150"/>
        <w:rPr>
          <w:rFonts w:ascii="Open Sans" w:eastAsia="Times New Roman" w:hAnsi="Open Sans" w:cs="Arial"/>
          <w:color w:val="808080"/>
          <w:sz w:val="20"/>
          <w:szCs w:val="20"/>
          <w:lang w:eastAsia="es-ES"/>
        </w:rPr>
      </w:pPr>
      <w:r w:rsidRPr="003E70CE">
        <w:rPr>
          <w:rFonts w:ascii="Open Sans" w:eastAsia="Times New Roman" w:hAnsi="Open Sans" w:cs="Arial"/>
          <w:color w:val="808080"/>
          <w:sz w:val="20"/>
          <w:szCs w:val="20"/>
          <w:lang w:eastAsia="es-ES"/>
        </w:rPr>
        <w:t>Comprender el comportamiento del consumidor en el momento de la compra.</w:t>
      </w:r>
    </w:p>
    <w:p w:rsidR="003E70CE" w:rsidRPr="003E70CE" w:rsidRDefault="003E70CE" w:rsidP="003E70CE">
      <w:pPr>
        <w:numPr>
          <w:ilvl w:val="0"/>
          <w:numId w:val="2"/>
        </w:numPr>
        <w:spacing w:before="100" w:beforeAutospacing="1" w:after="100" w:afterAutospacing="1" w:line="240" w:lineRule="auto"/>
        <w:ind w:left="150"/>
        <w:rPr>
          <w:rFonts w:ascii="Open Sans" w:eastAsia="Times New Roman" w:hAnsi="Open Sans" w:cs="Arial"/>
          <w:color w:val="808080"/>
          <w:sz w:val="20"/>
          <w:szCs w:val="20"/>
          <w:lang w:eastAsia="es-ES"/>
        </w:rPr>
      </w:pPr>
      <w:r w:rsidRPr="003E70CE">
        <w:rPr>
          <w:rFonts w:ascii="Open Sans" w:eastAsia="Times New Roman" w:hAnsi="Open Sans" w:cs="Arial"/>
          <w:color w:val="808080"/>
          <w:sz w:val="20"/>
          <w:szCs w:val="20"/>
          <w:lang w:eastAsia="es-ES"/>
        </w:rPr>
        <w:t>identificar y satisfacer las necesidades y expectativas de los clientes.</w:t>
      </w:r>
    </w:p>
    <w:p w:rsidR="003E70CE" w:rsidRPr="003E70CE" w:rsidRDefault="003E70CE" w:rsidP="003E70CE">
      <w:pPr>
        <w:spacing w:after="240" w:line="240" w:lineRule="auto"/>
        <w:rPr>
          <w:rFonts w:ascii="Open Sans" w:eastAsia="Times New Roman" w:hAnsi="Open Sans" w:cs="Arial"/>
          <w:color w:val="808080"/>
          <w:sz w:val="20"/>
          <w:szCs w:val="20"/>
          <w:lang w:eastAsia="es-ES"/>
        </w:rPr>
      </w:pPr>
      <w:r w:rsidRPr="003E70CE">
        <w:rPr>
          <w:rFonts w:ascii="Open Sans" w:eastAsia="Times New Roman" w:hAnsi="Open Sans" w:cs="Arial"/>
          <w:color w:val="808080"/>
          <w:sz w:val="20"/>
          <w:szCs w:val="20"/>
          <w:lang w:eastAsia="es-ES"/>
        </w:rPr>
        <w:t xml:space="preserve">Las técnicas de </w:t>
      </w:r>
      <w:proofErr w:type="spellStart"/>
      <w:r w:rsidRPr="003E70CE">
        <w:rPr>
          <w:rFonts w:ascii="Open Sans" w:eastAsia="Times New Roman" w:hAnsi="Open Sans" w:cs="Arial"/>
          <w:color w:val="808080"/>
          <w:sz w:val="20"/>
          <w:szCs w:val="20"/>
          <w:lang w:eastAsia="es-ES"/>
        </w:rPr>
        <w:t>NeuroMarketing</w:t>
      </w:r>
      <w:proofErr w:type="spellEnd"/>
      <w:r w:rsidRPr="003E70CE">
        <w:rPr>
          <w:rFonts w:ascii="Open Sans" w:eastAsia="Times New Roman" w:hAnsi="Open Sans" w:cs="Arial"/>
          <w:color w:val="808080"/>
          <w:sz w:val="20"/>
          <w:szCs w:val="20"/>
          <w:lang w:eastAsia="es-ES"/>
        </w:rPr>
        <w:t xml:space="preserve"> permiten conocer toda esta información de los consumidores evaluando su cerebro, sin realizar preguntas.</w:t>
      </w:r>
    </w:p>
    <w:p w:rsidR="003E70CE" w:rsidRPr="003E70CE" w:rsidRDefault="003E70CE" w:rsidP="003E70CE">
      <w:pPr>
        <w:spacing w:after="150" w:line="240" w:lineRule="auto"/>
        <w:outlineLvl w:val="2"/>
        <w:rPr>
          <w:rFonts w:ascii="Open Sans" w:eastAsia="Times New Roman" w:hAnsi="Open Sans" w:cs="Arial"/>
          <w:color w:val="808080"/>
          <w:sz w:val="21"/>
          <w:szCs w:val="21"/>
          <w:lang w:eastAsia="es-ES"/>
        </w:rPr>
      </w:pPr>
      <w:r w:rsidRPr="003E70CE">
        <w:rPr>
          <w:rFonts w:ascii="Open Sans" w:eastAsia="Times New Roman" w:hAnsi="Open Sans" w:cs="Arial"/>
          <w:color w:val="808080"/>
          <w:sz w:val="21"/>
          <w:szCs w:val="21"/>
          <w:lang w:eastAsia="es-ES"/>
        </w:rPr>
        <w:t xml:space="preserve">2. Tecnologías que se utilizan en el </w:t>
      </w:r>
      <w:proofErr w:type="spellStart"/>
      <w:r w:rsidRPr="003E70CE">
        <w:rPr>
          <w:rFonts w:ascii="Open Sans" w:eastAsia="Times New Roman" w:hAnsi="Open Sans" w:cs="Arial"/>
          <w:color w:val="808080"/>
          <w:sz w:val="21"/>
          <w:szCs w:val="21"/>
          <w:lang w:eastAsia="es-ES"/>
        </w:rPr>
        <w:t>NeuroMarketing</w:t>
      </w:r>
      <w:proofErr w:type="spellEnd"/>
    </w:p>
    <w:p w:rsidR="003E70CE" w:rsidRPr="003E70CE" w:rsidRDefault="003E70CE" w:rsidP="003E70CE">
      <w:pPr>
        <w:spacing w:after="240" w:line="240" w:lineRule="auto"/>
        <w:rPr>
          <w:rFonts w:ascii="Open Sans" w:eastAsia="Times New Roman" w:hAnsi="Open Sans" w:cs="Arial"/>
          <w:color w:val="808080"/>
          <w:sz w:val="20"/>
          <w:szCs w:val="20"/>
          <w:lang w:eastAsia="es-ES"/>
        </w:rPr>
      </w:pPr>
      <w:r w:rsidRPr="003E70CE">
        <w:rPr>
          <w:rFonts w:ascii="Open Sans" w:eastAsia="Times New Roman" w:hAnsi="Open Sans" w:cs="Arial"/>
          <w:color w:val="808080"/>
          <w:sz w:val="20"/>
          <w:szCs w:val="20"/>
          <w:lang w:eastAsia="es-ES"/>
        </w:rPr>
        <w:t xml:space="preserve">Las cuatro tecnologías más utilizadas aplicadas en el </w:t>
      </w:r>
      <w:proofErr w:type="spellStart"/>
      <w:r w:rsidRPr="003E70CE">
        <w:rPr>
          <w:rFonts w:ascii="Open Sans" w:eastAsia="Times New Roman" w:hAnsi="Open Sans" w:cs="Arial"/>
          <w:color w:val="808080"/>
          <w:sz w:val="20"/>
          <w:szCs w:val="20"/>
          <w:lang w:eastAsia="es-ES"/>
        </w:rPr>
        <w:t>NeuroMarketing</w:t>
      </w:r>
      <w:proofErr w:type="spellEnd"/>
      <w:r w:rsidRPr="003E70CE">
        <w:rPr>
          <w:rFonts w:ascii="Open Sans" w:eastAsia="Times New Roman" w:hAnsi="Open Sans" w:cs="Arial"/>
          <w:color w:val="808080"/>
          <w:sz w:val="20"/>
          <w:szCs w:val="20"/>
          <w:lang w:eastAsia="es-ES"/>
        </w:rPr>
        <w:t xml:space="preserve"> son:</w:t>
      </w:r>
    </w:p>
    <w:p w:rsidR="003E70CE" w:rsidRPr="003E70CE" w:rsidRDefault="003E70CE" w:rsidP="003E70CE">
      <w:pPr>
        <w:numPr>
          <w:ilvl w:val="0"/>
          <w:numId w:val="3"/>
        </w:numPr>
        <w:spacing w:before="100" w:beforeAutospacing="1" w:after="100" w:afterAutospacing="1" w:line="240" w:lineRule="auto"/>
        <w:ind w:left="150"/>
        <w:rPr>
          <w:rFonts w:ascii="Open Sans" w:eastAsia="Times New Roman" w:hAnsi="Open Sans" w:cs="Arial"/>
          <w:color w:val="808080"/>
          <w:sz w:val="20"/>
          <w:szCs w:val="20"/>
          <w:lang w:eastAsia="es-ES"/>
        </w:rPr>
      </w:pPr>
      <w:r w:rsidRPr="003E70CE">
        <w:rPr>
          <w:rFonts w:ascii="Open Sans" w:eastAsia="Times New Roman" w:hAnsi="Open Sans" w:cs="Arial"/>
          <w:b/>
          <w:bCs/>
          <w:color w:val="808080"/>
          <w:sz w:val="20"/>
          <w:szCs w:val="20"/>
          <w:lang w:eastAsia="es-ES"/>
        </w:rPr>
        <w:t>Resonancia Magné</w:t>
      </w:r>
      <w:r>
        <w:rPr>
          <w:rFonts w:ascii="Open Sans" w:eastAsia="Times New Roman" w:hAnsi="Open Sans" w:cs="Arial"/>
          <w:b/>
          <w:bCs/>
          <w:color w:val="808080"/>
          <w:sz w:val="20"/>
          <w:szCs w:val="20"/>
          <w:lang w:eastAsia="es-ES"/>
        </w:rPr>
        <w:t>tica funcional también llamada F</w:t>
      </w:r>
      <w:r w:rsidRPr="003E70CE">
        <w:rPr>
          <w:rFonts w:ascii="Open Sans" w:eastAsia="Times New Roman" w:hAnsi="Open Sans" w:cs="Arial"/>
          <w:b/>
          <w:bCs/>
          <w:color w:val="808080"/>
          <w:sz w:val="20"/>
          <w:szCs w:val="20"/>
          <w:lang w:eastAsia="es-ES"/>
        </w:rPr>
        <w:t xml:space="preserve">MRI: </w:t>
      </w:r>
      <w:r w:rsidRPr="003E70CE">
        <w:rPr>
          <w:rFonts w:ascii="Open Sans" w:eastAsia="Times New Roman" w:hAnsi="Open Sans" w:cs="Arial"/>
          <w:color w:val="808080"/>
          <w:sz w:val="20"/>
          <w:szCs w:val="20"/>
          <w:lang w:eastAsia="es-ES"/>
        </w:rPr>
        <w:t>es una tecnología costosa pero con resultados muy confiables. Es una tecnología que monitorea funciones fisiológicas como cambios en la oxigenación de la sangre y las alteraciones de las propiedades magnéticas que se producen en consecuencia de estos cambios</w:t>
      </w:r>
      <w:r w:rsidRPr="003E70CE">
        <w:rPr>
          <w:rFonts w:ascii="Open Sans" w:eastAsia="Times New Roman" w:hAnsi="Open Sans" w:cs="Arial"/>
          <w:b/>
          <w:bCs/>
          <w:color w:val="808080"/>
          <w:sz w:val="20"/>
          <w:szCs w:val="20"/>
          <w:lang w:eastAsia="es-ES"/>
        </w:rPr>
        <w:t xml:space="preserve">. </w:t>
      </w:r>
      <w:r w:rsidRPr="003E70CE">
        <w:rPr>
          <w:rFonts w:ascii="Open Sans" w:eastAsia="Times New Roman" w:hAnsi="Open Sans" w:cs="Arial"/>
          <w:color w:val="808080"/>
          <w:sz w:val="20"/>
          <w:szCs w:val="20"/>
          <w:lang w:eastAsia="es-ES"/>
        </w:rPr>
        <w:t>La más utilizada es la “BOLD-</w:t>
      </w:r>
      <w:proofErr w:type="spellStart"/>
      <w:r w:rsidRPr="003E70CE">
        <w:rPr>
          <w:rFonts w:ascii="Open Sans" w:eastAsia="Times New Roman" w:hAnsi="Open Sans" w:cs="Arial"/>
          <w:color w:val="808080"/>
          <w:sz w:val="20"/>
          <w:szCs w:val="20"/>
          <w:lang w:eastAsia="es-ES"/>
        </w:rPr>
        <w:t>fMRI</w:t>
      </w:r>
      <w:proofErr w:type="spellEnd"/>
      <w:r w:rsidRPr="003E70CE">
        <w:rPr>
          <w:rFonts w:ascii="Open Sans" w:eastAsia="Times New Roman" w:hAnsi="Open Sans" w:cs="Arial"/>
          <w:color w:val="808080"/>
          <w:sz w:val="20"/>
          <w:szCs w:val="20"/>
          <w:lang w:eastAsia="es-ES"/>
        </w:rPr>
        <w:t>”.</w:t>
      </w:r>
    </w:p>
    <w:p w:rsidR="003E70CE" w:rsidRPr="003E70CE" w:rsidRDefault="003E70CE" w:rsidP="003E70CE">
      <w:pPr>
        <w:numPr>
          <w:ilvl w:val="0"/>
          <w:numId w:val="3"/>
        </w:numPr>
        <w:spacing w:before="100" w:beforeAutospacing="1" w:after="100" w:afterAutospacing="1" w:line="240" w:lineRule="auto"/>
        <w:ind w:left="150"/>
        <w:rPr>
          <w:rFonts w:ascii="Open Sans" w:eastAsia="Times New Roman" w:hAnsi="Open Sans" w:cs="Arial"/>
          <w:color w:val="808080"/>
          <w:sz w:val="20"/>
          <w:szCs w:val="20"/>
          <w:lang w:eastAsia="es-ES"/>
        </w:rPr>
      </w:pPr>
      <w:r w:rsidRPr="003E70CE">
        <w:rPr>
          <w:rFonts w:ascii="Open Sans" w:eastAsia="Times New Roman" w:hAnsi="Open Sans" w:cs="Arial"/>
          <w:b/>
          <w:bCs/>
          <w:color w:val="808080"/>
          <w:sz w:val="20"/>
          <w:szCs w:val="20"/>
          <w:lang w:eastAsia="es-ES"/>
        </w:rPr>
        <w:t>Encefalografía también llamada EEG</w:t>
      </w:r>
      <w:r w:rsidRPr="003E70CE">
        <w:rPr>
          <w:rFonts w:ascii="Open Sans" w:eastAsia="Times New Roman" w:hAnsi="Open Sans" w:cs="Arial"/>
          <w:color w:val="808080"/>
          <w:sz w:val="20"/>
          <w:szCs w:val="20"/>
          <w:lang w:eastAsia="es-ES"/>
        </w:rPr>
        <w:t>: mide los cambios eléctricos del cerebro. Es la técnica más barata y accesible, con pocos riesgos para las personas estudiadas.</w:t>
      </w:r>
    </w:p>
    <w:p w:rsidR="003E70CE" w:rsidRPr="003E70CE" w:rsidRDefault="003E70CE" w:rsidP="003E70CE">
      <w:pPr>
        <w:numPr>
          <w:ilvl w:val="0"/>
          <w:numId w:val="3"/>
        </w:numPr>
        <w:spacing w:before="100" w:beforeAutospacing="1" w:after="100" w:afterAutospacing="1" w:line="240" w:lineRule="auto"/>
        <w:ind w:left="150"/>
        <w:rPr>
          <w:rFonts w:ascii="Open Sans" w:eastAsia="Times New Roman" w:hAnsi="Open Sans" w:cs="Arial"/>
          <w:color w:val="808080"/>
          <w:sz w:val="20"/>
          <w:szCs w:val="20"/>
          <w:lang w:eastAsia="es-ES"/>
        </w:rPr>
      </w:pPr>
      <w:r w:rsidRPr="003E70CE">
        <w:rPr>
          <w:rFonts w:ascii="Open Sans" w:eastAsia="Times New Roman" w:hAnsi="Open Sans" w:cs="Arial"/>
          <w:b/>
          <w:bCs/>
          <w:color w:val="808080"/>
          <w:sz w:val="20"/>
          <w:szCs w:val="20"/>
          <w:lang w:eastAsia="es-ES"/>
        </w:rPr>
        <w:t>Magneto Encefalografía también llamado MEG</w:t>
      </w:r>
      <w:r w:rsidRPr="003E70CE">
        <w:rPr>
          <w:rFonts w:ascii="Open Sans" w:eastAsia="Times New Roman" w:hAnsi="Open Sans" w:cs="Arial"/>
          <w:color w:val="808080"/>
          <w:sz w:val="20"/>
          <w:szCs w:val="20"/>
          <w:lang w:eastAsia="es-ES"/>
        </w:rPr>
        <w:t>: también mide los cambios magnéticos que se producen en el cerebro.</w:t>
      </w:r>
    </w:p>
    <w:p w:rsidR="003E70CE" w:rsidRPr="003E70CE" w:rsidRDefault="003E70CE" w:rsidP="003E70CE">
      <w:pPr>
        <w:numPr>
          <w:ilvl w:val="0"/>
          <w:numId w:val="3"/>
        </w:numPr>
        <w:spacing w:before="100" w:beforeAutospacing="1" w:after="100" w:afterAutospacing="1" w:line="240" w:lineRule="auto"/>
        <w:ind w:left="150"/>
        <w:rPr>
          <w:rFonts w:ascii="Open Sans" w:eastAsia="Times New Roman" w:hAnsi="Open Sans" w:cs="Arial"/>
          <w:color w:val="808080"/>
          <w:sz w:val="20"/>
          <w:szCs w:val="20"/>
          <w:lang w:eastAsia="es-ES"/>
        </w:rPr>
      </w:pPr>
      <w:r w:rsidRPr="003E70CE">
        <w:rPr>
          <w:rFonts w:ascii="Open Sans" w:eastAsia="Times New Roman" w:hAnsi="Open Sans" w:cs="Arial"/>
          <w:b/>
          <w:bCs/>
          <w:color w:val="808080"/>
          <w:sz w:val="20"/>
          <w:szCs w:val="20"/>
          <w:lang w:eastAsia="es-ES"/>
        </w:rPr>
        <w:t>Tomografía también llamada PET</w:t>
      </w:r>
      <w:r w:rsidRPr="003E70CE">
        <w:rPr>
          <w:rFonts w:ascii="Open Sans" w:eastAsia="Times New Roman" w:hAnsi="Open Sans" w:cs="Arial"/>
          <w:color w:val="808080"/>
          <w:sz w:val="20"/>
          <w:szCs w:val="20"/>
          <w:lang w:eastAsia="es-ES"/>
        </w:rPr>
        <w:t>: consiste en monitorear funciones fisiológicas como: metabolismo, flujo y oxigenación de la sangre.</w:t>
      </w:r>
    </w:p>
    <w:p w:rsidR="003E70CE" w:rsidRPr="003E70CE" w:rsidRDefault="003E70CE" w:rsidP="003E70CE">
      <w:pPr>
        <w:numPr>
          <w:ilvl w:val="0"/>
          <w:numId w:val="3"/>
        </w:numPr>
        <w:spacing w:before="100" w:beforeAutospacing="1" w:after="100" w:afterAutospacing="1" w:line="240" w:lineRule="auto"/>
        <w:ind w:left="150"/>
        <w:rPr>
          <w:rFonts w:ascii="Open Sans" w:eastAsia="Times New Roman" w:hAnsi="Open Sans" w:cs="Arial"/>
          <w:color w:val="808080"/>
          <w:sz w:val="20"/>
          <w:szCs w:val="20"/>
          <w:lang w:eastAsia="es-ES"/>
        </w:rPr>
      </w:pPr>
      <w:r w:rsidRPr="003E70CE">
        <w:rPr>
          <w:rFonts w:ascii="Open Sans" w:eastAsia="Times New Roman" w:hAnsi="Open Sans" w:cs="Arial"/>
          <w:b/>
          <w:bCs/>
          <w:color w:val="808080"/>
          <w:sz w:val="20"/>
          <w:szCs w:val="20"/>
          <w:lang w:eastAsia="es-ES"/>
        </w:rPr>
        <w:lastRenderedPageBreak/>
        <w:t xml:space="preserve">Equipos </w:t>
      </w:r>
      <w:proofErr w:type="spellStart"/>
      <w:r w:rsidRPr="003E70CE">
        <w:rPr>
          <w:rFonts w:ascii="Open Sans" w:eastAsia="Times New Roman" w:hAnsi="Open Sans" w:cs="Arial"/>
          <w:b/>
          <w:bCs/>
          <w:color w:val="808080"/>
          <w:sz w:val="20"/>
          <w:szCs w:val="20"/>
          <w:lang w:eastAsia="es-ES"/>
        </w:rPr>
        <w:t>Eyetacking</w:t>
      </w:r>
      <w:proofErr w:type="spellEnd"/>
      <w:r w:rsidRPr="003E70CE">
        <w:rPr>
          <w:rFonts w:ascii="Open Sans" w:eastAsia="Times New Roman" w:hAnsi="Open Sans" w:cs="Arial"/>
          <w:color w:val="808080"/>
          <w:sz w:val="20"/>
          <w:szCs w:val="20"/>
          <w:lang w:eastAsia="es-ES"/>
        </w:rPr>
        <w:t xml:space="preserve"> </w:t>
      </w:r>
      <w:r w:rsidRPr="003E70CE">
        <w:rPr>
          <w:rFonts w:ascii="Open Sans" w:eastAsia="Times New Roman" w:hAnsi="Open Sans" w:cs="Arial"/>
          <w:b/>
          <w:bCs/>
          <w:color w:val="808080"/>
          <w:sz w:val="20"/>
          <w:szCs w:val="20"/>
          <w:lang w:eastAsia="es-ES"/>
        </w:rPr>
        <w:t>basados en rayos infrarrojos</w:t>
      </w:r>
      <w:r w:rsidRPr="003E70CE">
        <w:rPr>
          <w:rFonts w:ascii="Open Sans" w:eastAsia="Times New Roman" w:hAnsi="Open Sans" w:cs="Arial"/>
          <w:color w:val="808080"/>
          <w:sz w:val="20"/>
          <w:szCs w:val="20"/>
          <w:lang w:eastAsia="es-ES"/>
        </w:rPr>
        <w:t>: el método de refracción de infrarrojos está basado en la iluminación de los ojos con esta luz, y se mide la cantidad de luz reflejada por la superficie del ojo. Este sistema rastrea y graba la mirada de la persona evaluada en una imagen o video.</w:t>
      </w:r>
    </w:p>
    <w:p w:rsidR="003E70CE" w:rsidRDefault="003E70CE" w:rsidP="003E70CE">
      <w:pPr>
        <w:spacing w:after="240" w:line="240" w:lineRule="auto"/>
        <w:rPr>
          <w:rFonts w:ascii="Open Sans" w:eastAsia="Times New Roman" w:hAnsi="Open Sans" w:cs="Arial"/>
          <w:color w:val="808080"/>
          <w:sz w:val="20"/>
          <w:szCs w:val="20"/>
          <w:lang w:eastAsia="es-ES"/>
        </w:rPr>
      </w:pPr>
      <w:r w:rsidRPr="003E70CE">
        <w:rPr>
          <w:rFonts w:ascii="Open Sans" w:eastAsia="Times New Roman" w:hAnsi="Open Sans" w:cs="Arial"/>
          <w:color w:val="808080"/>
          <w:sz w:val="20"/>
          <w:szCs w:val="20"/>
          <w:lang w:eastAsia="es-ES"/>
        </w:rPr>
        <w:t xml:space="preserve">En el siguiente video se ve una combinación del sistema de EEG y </w:t>
      </w:r>
      <w:proofErr w:type="spellStart"/>
      <w:r w:rsidRPr="003E70CE">
        <w:rPr>
          <w:rFonts w:ascii="Open Sans" w:eastAsia="Times New Roman" w:hAnsi="Open Sans" w:cs="Arial"/>
          <w:color w:val="808080"/>
          <w:sz w:val="20"/>
          <w:szCs w:val="20"/>
          <w:lang w:eastAsia="es-ES"/>
        </w:rPr>
        <w:t>Eyetracking</w:t>
      </w:r>
      <w:proofErr w:type="spellEnd"/>
      <w:r w:rsidRPr="003E70CE">
        <w:rPr>
          <w:rFonts w:ascii="Open Sans" w:eastAsia="Times New Roman" w:hAnsi="Open Sans" w:cs="Arial"/>
          <w:color w:val="808080"/>
          <w:sz w:val="20"/>
          <w:szCs w:val="20"/>
          <w:lang w:eastAsia="es-ES"/>
        </w:rPr>
        <w:t>.</w:t>
      </w:r>
    </w:p>
    <w:p w:rsidR="003E70CE" w:rsidRDefault="003E70CE" w:rsidP="003E70CE">
      <w:pPr>
        <w:spacing w:after="240" w:line="240" w:lineRule="auto"/>
        <w:rPr>
          <w:rFonts w:ascii="Open Sans" w:eastAsia="Times New Roman" w:hAnsi="Open Sans" w:cs="Arial"/>
          <w:color w:val="808080"/>
          <w:sz w:val="20"/>
          <w:szCs w:val="20"/>
          <w:lang w:eastAsia="es-ES"/>
        </w:rPr>
      </w:pPr>
      <w:hyperlink r:id="rId16" w:history="1">
        <w:r w:rsidRPr="008A7DB4">
          <w:rPr>
            <w:rStyle w:val="Hipervnculo"/>
            <w:rFonts w:ascii="Open Sans" w:eastAsia="Times New Roman" w:hAnsi="Open Sans" w:cs="Arial"/>
            <w:sz w:val="20"/>
            <w:szCs w:val="20"/>
            <w:lang w:eastAsia="es-ES"/>
          </w:rPr>
          <w:t>https://www.youtube.com/watch?v=ycD_Er-NyDY</w:t>
        </w:r>
      </w:hyperlink>
    </w:p>
    <w:p w:rsidR="003E70CE" w:rsidRPr="003E70CE" w:rsidRDefault="003E70CE" w:rsidP="003E70CE">
      <w:pPr>
        <w:spacing w:after="240" w:line="240" w:lineRule="auto"/>
        <w:rPr>
          <w:rFonts w:ascii="Open Sans" w:eastAsia="Times New Roman" w:hAnsi="Open Sans" w:cs="Arial"/>
          <w:color w:val="808080"/>
          <w:sz w:val="20"/>
          <w:szCs w:val="20"/>
          <w:lang w:eastAsia="es-ES"/>
        </w:rPr>
      </w:pPr>
    </w:p>
    <w:p w:rsidR="003E70CE" w:rsidRPr="003E70CE" w:rsidRDefault="003E70CE" w:rsidP="003E70CE">
      <w:pPr>
        <w:spacing w:after="150" w:line="240" w:lineRule="auto"/>
        <w:outlineLvl w:val="2"/>
        <w:rPr>
          <w:rFonts w:ascii="Open Sans" w:eastAsia="Times New Roman" w:hAnsi="Open Sans" w:cs="Arial"/>
          <w:color w:val="808080"/>
          <w:sz w:val="21"/>
          <w:szCs w:val="21"/>
          <w:lang w:eastAsia="es-ES"/>
        </w:rPr>
      </w:pPr>
      <w:r w:rsidRPr="003E70CE">
        <w:rPr>
          <w:rFonts w:ascii="Open Sans" w:eastAsia="Times New Roman" w:hAnsi="Open Sans" w:cs="Arial"/>
          <w:color w:val="808080"/>
          <w:sz w:val="21"/>
          <w:szCs w:val="21"/>
          <w:lang w:eastAsia="es-ES"/>
        </w:rPr>
        <w:t xml:space="preserve">3. ¿Qué mide el </w:t>
      </w:r>
      <w:proofErr w:type="spellStart"/>
      <w:r w:rsidRPr="003E70CE">
        <w:rPr>
          <w:rFonts w:ascii="Open Sans" w:eastAsia="Times New Roman" w:hAnsi="Open Sans" w:cs="Arial"/>
          <w:color w:val="808080"/>
          <w:sz w:val="21"/>
          <w:szCs w:val="21"/>
          <w:lang w:eastAsia="es-ES"/>
        </w:rPr>
        <w:t>NeuroMarketing</w:t>
      </w:r>
      <w:proofErr w:type="spellEnd"/>
      <w:r w:rsidRPr="003E70CE">
        <w:rPr>
          <w:rFonts w:ascii="Open Sans" w:eastAsia="Times New Roman" w:hAnsi="Open Sans" w:cs="Arial"/>
          <w:color w:val="808080"/>
          <w:sz w:val="21"/>
          <w:szCs w:val="21"/>
          <w:lang w:eastAsia="es-ES"/>
        </w:rPr>
        <w:t>?</w:t>
      </w:r>
    </w:p>
    <w:p w:rsidR="003E70CE" w:rsidRPr="003E70CE" w:rsidRDefault="003E70CE" w:rsidP="003E70CE">
      <w:pPr>
        <w:spacing w:after="240" w:line="240" w:lineRule="auto"/>
        <w:rPr>
          <w:rFonts w:ascii="Open Sans" w:eastAsia="Times New Roman" w:hAnsi="Open Sans" w:cs="Arial"/>
          <w:color w:val="808080"/>
          <w:sz w:val="20"/>
          <w:szCs w:val="20"/>
          <w:lang w:eastAsia="es-ES"/>
        </w:rPr>
      </w:pPr>
      <w:r w:rsidRPr="003E70CE">
        <w:rPr>
          <w:rFonts w:ascii="Open Sans" w:eastAsia="Times New Roman" w:hAnsi="Open Sans" w:cs="Arial"/>
          <w:color w:val="808080"/>
          <w:sz w:val="20"/>
          <w:szCs w:val="20"/>
          <w:lang w:eastAsia="es-ES"/>
        </w:rPr>
        <w:t xml:space="preserve">El </w:t>
      </w:r>
      <w:proofErr w:type="spellStart"/>
      <w:r w:rsidRPr="003E70CE">
        <w:rPr>
          <w:rFonts w:ascii="Open Sans" w:eastAsia="Times New Roman" w:hAnsi="Open Sans" w:cs="Arial"/>
          <w:color w:val="808080"/>
          <w:sz w:val="20"/>
          <w:szCs w:val="20"/>
          <w:lang w:eastAsia="es-ES"/>
        </w:rPr>
        <w:t>NeuroMarketing</w:t>
      </w:r>
      <w:proofErr w:type="spellEnd"/>
      <w:r w:rsidRPr="003E70CE">
        <w:rPr>
          <w:rFonts w:ascii="Open Sans" w:eastAsia="Times New Roman" w:hAnsi="Open Sans" w:cs="Arial"/>
          <w:color w:val="808080"/>
          <w:sz w:val="20"/>
          <w:szCs w:val="20"/>
          <w:lang w:eastAsia="es-ES"/>
        </w:rPr>
        <w:t xml:space="preserve"> evalúa el cerebro cuando es expuesto a un mensaje y mide tres componentes: atención, emoción y memoria.</w:t>
      </w:r>
    </w:p>
    <w:p w:rsidR="003E70CE" w:rsidRPr="003E70CE" w:rsidRDefault="003E70CE" w:rsidP="003E70CE">
      <w:pPr>
        <w:numPr>
          <w:ilvl w:val="0"/>
          <w:numId w:val="4"/>
        </w:numPr>
        <w:spacing w:before="100" w:beforeAutospacing="1" w:after="100" w:afterAutospacing="1" w:line="240" w:lineRule="auto"/>
        <w:ind w:left="150"/>
        <w:rPr>
          <w:rFonts w:ascii="Open Sans" w:eastAsia="Times New Roman" w:hAnsi="Open Sans" w:cs="Arial"/>
          <w:color w:val="808080"/>
          <w:sz w:val="20"/>
          <w:szCs w:val="20"/>
          <w:lang w:eastAsia="es-ES"/>
        </w:rPr>
      </w:pPr>
      <w:r w:rsidRPr="003E70CE">
        <w:rPr>
          <w:rFonts w:ascii="Open Sans" w:eastAsia="Times New Roman" w:hAnsi="Open Sans" w:cs="Arial"/>
          <w:b/>
          <w:bCs/>
          <w:color w:val="808080"/>
          <w:sz w:val="20"/>
          <w:szCs w:val="20"/>
          <w:lang w:eastAsia="es-ES"/>
        </w:rPr>
        <w:t>La atención</w:t>
      </w:r>
      <w:r w:rsidRPr="003E70CE">
        <w:rPr>
          <w:rFonts w:ascii="Open Sans" w:eastAsia="Times New Roman" w:hAnsi="Open Sans" w:cs="Arial"/>
          <w:color w:val="808080"/>
          <w:sz w:val="20"/>
          <w:szCs w:val="20"/>
          <w:lang w:eastAsia="es-ES"/>
        </w:rPr>
        <w:t xml:space="preserve"> es fácil de capturar en un anuncio, lo que origina que frecuentemente tenga un valor alto.</w:t>
      </w:r>
    </w:p>
    <w:p w:rsidR="003E70CE" w:rsidRPr="003E70CE" w:rsidRDefault="003E70CE" w:rsidP="003E70CE">
      <w:pPr>
        <w:numPr>
          <w:ilvl w:val="0"/>
          <w:numId w:val="4"/>
        </w:numPr>
        <w:spacing w:before="100" w:beforeAutospacing="1" w:after="100" w:afterAutospacing="1" w:line="240" w:lineRule="auto"/>
        <w:ind w:left="150"/>
        <w:rPr>
          <w:rFonts w:ascii="Open Sans" w:eastAsia="Times New Roman" w:hAnsi="Open Sans" w:cs="Arial"/>
          <w:color w:val="808080"/>
          <w:sz w:val="20"/>
          <w:szCs w:val="20"/>
          <w:lang w:eastAsia="es-ES"/>
        </w:rPr>
      </w:pPr>
      <w:r w:rsidRPr="003E70CE">
        <w:rPr>
          <w:rFonts w:ascii="Open Sans" w:eastAsia="Times New Roman" w:hAnsi="Open Sans" w:cs="Arial"/>
          <w:b/>
          <w:bCs/>
          <w:color w:val="808080"/>
          <w:sz w:val="20"/>
          <w:szCs w:val="20"/>
          <w:lang w:eastAsia="es-ES"/>
        </w:rPr>
        <w:t>La emoción</w:t>
      </w:r>
      <w:r>
        <w:rPr>
          <w:rFonts w:ascii="Open Sans" w:eastAsia="Times New Roman" w:hAnsi="Open Sans" w:cs="Arial"/>
          <w:color w:val="808080"/>
          <w:sz w:val="20"/>
          <w:szCs w:val="20"/>
          <w:lang w:eastAsia="es-ES"/>
        </w:rPr>
        <w:t xml:space="preserve"> debe subir y </w:t>
      </w:r>
      <w:r w:rsidRPr="003E70CE">
        <w:rPr>
          <w:rFonts w:ascii="Open Sans" w:eastAsia="Times New Roman" w:hAnsi="Open Sans" w:cs="Arial"/>
          <w:color w:val="808080"/>
          <w:sz w:val="20"/>
          <w:szCs w:val="20"/>
          <w:lang w:eastAsia="es-ES"/>
        </w:rPr>
        <w:t xml:space="preserve"> bajar durante el anuncio, ya que si la emoción es muy alta por mucho tiempo puede producir fatiga y bajar de manera significativa la efectividad del anuncio.</w:t>
      </w:r>
    </w:p>
    <w:p w:rsidR="003E70CE" w:rsidRPr="003E70CE" w:rsidRDefault="003E70CE" w:rsidP="003E70CE">
      <w:pPr>
        <w:numPr>
          <w:ilvl w:val="0"/>
          <w:numId w:val="4"/>
        </w:numPr>
        <w:spacing w:before="100" w:beforeAutospacing="1" w:after="100" w:afterAutospacing="1" w:line="240" w:lineRule="auto"/>
        <w:ind w:left="150"/>
        <w:rPr>
          <w:rFonts w:ascii="Open Sans" w:eastAsia="Times New Roman" w:hAnsi="Open Sans" w:cs="Arial"/>
          <w:color w:val="808080"/>
          <w:sz w:val="20"/>
          <w:szCs w:val="20"/>
          <w:lang w:eastAsia="es-ES"/>
        </w:rPr>
      </w:pPr>
      <w:r w:rsidRPr="003E70CE">
        <w:rPr>
          <w:rFonts w:ascii="Open Sans" w:eastAsia="Times New Roman" w:hAnsi="Open Sans" w:cs="Arial"/>
          <w:b/>
          <w:bCs/>
          <w:color w:val="808080"/>
          <w:sz w:val="20"/>
          <w:szCs w:val="20"/>
          <w:lang w:eastAsia="es-ES"/>
        </w:rPr>
        <w:t>La memoria</w:t>
      </w:r>
      <w:r w:rsidRPr="003E70CE">
        <w:rPr>
          <w:rFonts w:ascii="Open Sans" w:eastAsia="Times New Roman" w:hAnsi="Open Sans" w:cs="Arial"/>
          <w:color w:val="808080"/>
          <w:sz w:val="20"/>
          <w:szCs w:val="20"/>
          <w:lang w:eastAsia="es-ES"/>
        </w:rPr>
        <w:t xml:space="preserve"> es lo más difícil de lograr. La marca se debe mostrar en los momentos del anuncio que más captura la atención del consumidor para que la marca se recuerde al terminar el anuncio. Es importante anotar que recordar un anuncio no significa que se va a comprar el producto.</w:t>
      </w:r>
    </w:p>
    <w:p w:rsidR="003E70CE" w:rsidRPr="003E70CE" w:rsidRDefault="003E70CE" w:rsidP="003E70CE">
      <w:pPr>
        <w:spacing w:after="150" w:line="240" w:lineRule="auto"/>
        <w:outlineLvl w:val="2"/>
        <w:rPr>
          <w:rFonts w:ascii="Open Sans" w:eastAsia="Times New Roman" w:hAnsi="Open Sans" w:cs="Arial"/>
          <w:color w:val="808080"/>
          <w:sz w:val="21"/>
          <w:szCs w:val="21"/>
          <w:lang w:eastAsia="es-ES"/>
        </w:rPr>
      </w:pPr>
      <w:r w:rsidRPr="003E70CE">
        <w:rPr>
          <w:rFonts w:ascii="Open Sans" w:eastAsia="Times New Roman" w:hAnsi="Open Sans" w:cs="Arial"/>
          <w:color w:val="808080"/>
          <w:sz w:val="21"/>
          <w:szCs w:val="21"/>
          <w:lang w:eastAsia="es-ES"/>
        </w:rPr>
        <w:t xml:space="preserve">4. Ejemplos de uso de </w:t>
      </w:r>
      <w:proofErr w:type="spellStart"/>
      <w:r w:rsidRPr="003E70CE">
        <w:rPr>
          <w:rFonts w:ascii="Open Sans" w:eastAsia="Times New Roman" w:hAnsi="Open Sans" w:cs="Arial"/>
          <w:color w:val="808080"/>
          <w:sz w:val="21"/>
          <w:szCs w:val="21"/>
          <w:lang w:eastAsia="es-ES"/>
        </w:rPr>
        <w:t>NeuroMarketing</w:t>
      </w:r>
      <w:proofErr w:type="spellEnd"/>
    </w:p>
    <w:p w:rsidR="003E70CE" w:rsidRPr="003E70CE" w:rsidRDefault="003E70CE" w:rsidP="003E70CE">
      <w:pPr>
        <w:spacing w:after="240" w:line="240" w:lineRule="auto"/>
        <w:rPr>
          <w:rFonts w:ascii="Open Sans" w:eastAsia="Times New Roman" w:hAnsi="Open Sans" w:cs="Arial"/>
          <w:color w:val="808080"/>
          <w:sz w:val="20"/>
          <w:szCs w:val="20"/>
          <w:lang w:eastAsia="es-ES"/>
        </w:rPr>
      </w:pPr>
      <w:r w:rsidRPr="003E70CE">
        <w:rPr>
          <w:rFonts w:ascii="Open Sans" w:eastAsia="Times New Roman" w:hAnsi="Open Sans" w:cs="Arial"/>
          <w:b/>
          <w:bCs/>
          <w:color w:val="808080"/>
          <w:sz w:val="20"/>
          <w:szCs w:val="20"/>
          <w:lang w:eastAsia="es-ES"/>
        </w:rPr>
        <w:t xml:space="preserve">4.1. Reto </w:t>
      </w:r>
      <w:proofErr w:type="spellStart"/>
      <w:r w:rsidRPr="003E70CE">
        <w:rPr>
          <w:rFonts w:ascii="Open Sans" w:eastAsia="Times New Roman" w:hAnsi="Open Sans" w:cs="Arial"/>
          <w:b/>
          <w:bCs/>
          <w:color w:val="808080"/>
          <w:sz w:val="20"/>
          <w:szCs w:val="20"/>
          <w:lang w:eastAsia="es-ES"/>
        </w:rPr>
        <w:t>Pepsi</w:t>
      </w:r>
      <w:proofErr w:type="spellEnd"/>
    </w:p>
    <w:p w:rsidR="003E70CE" w:rsidRPr="003E70CE" w:rsidRDefault="003E70CE" w:rsidP="003E70CE">
      <w:pPr>
        <w:spacing w:after="240" w:line="240" w:lineRule="auto"/>
        <w:rPr>
          <w:rFonts w:ascii="Open Sans" w:eastAsia="Times New Roman" w:hAnsi="Open Sans" w:cs="Arial"/>
          <w:color w:val="808080"/>
          <w:sz w:val="20"/>
          <w:szCs w:val="20"/>
          <w:lang w:eastAsia="es-ES"/>
        </w:rPr>
      </w:pPr>
      <w:r w:rsidRPr="003E70CE">
        <w:rPr>
          <w:rFonts w:ascii="Open Sans" w:eastAsia="Times New Roman" w:hAnsi="Open Sans" w:cs="Arial"/>
          <w:color w:val="808080"/>
          <w:sz w:val="20"/>
          <w:szCs w:val="20"/>
          <w:lang w:eastAsia="es-ES"/>
        </w:rPr>
        <w:t xml:space="preserve">Una prueba de </w:t>
      </w:r>
      <w:proofErr w:type="spellStart"/>
      <w:r w:rsidRPr="003E70CE">
        <w:rPr>
          <w:rFonts w:ascii="Open Sans" w:eastAsia="Times New Roman" w:hAnsi="Open Sans" w:cs="Arial"/>
          <w:color w:val="808080"/>
          <w:sz w:val="20"/>
          <w:szCs w:val="20"/>
          <w:lang w:eastAsia="es-ES"/>
        </w:rPr>
        <w:t>NeuroMarketing</w:t>
      </w:r>
      <w:proofErr w:type="spellEnd"/>
      <w:r w:rsidRPr="003E70CE">
        <w:rPr>
          <w:rFonts w:ascii="Open Sans" w:eastAsia="Times New Roman" w:hAnsi="Open Sans" w:cs="Arial"/>
          <w:color w:val="808080"/>
          <w:sz w:val="20"/>
          <w:szCs w:val="20"/>
          <w:lang w:eastAsia="es-ES"/>
        </w:rPr>
        <w:t xml:space="preserve"> muy documentada en Internet es llamada el </w:t>
      </w:r>
      <w:hyperlink r:id="rId17" w:tgtFrame="_blank" w:history="1">
        <w:r w:rsidRPr="003E70CE">
          <w:rPr>
            <w:rFonts w:ascii="Open Sans" w:eastAsia="Times New Roman" w:hAnsi="Open Sans" w:cs="Arial"/>
            <w:color w:val="FF0000"/>
            <w:sz w:val="20"/>
            <w:szCs w:val="20"/>
            <w:lang w:eastAsia="es-ES"/>
          </w:rPr>
          <w:t xml:space="preserve">reto </w:t>
        </w:r>
        <w:proofErr w:type="spellStart"/>
        <w:r w:rsidRPr="003E70CE">
          <w:rPr>
            <w:rFonts w:ascii="Open Sans" w:eastAsia="Times New Roman" w:hAnsi="Open Sans" w:cs="Arial"/>
            <w:color w:val="FF0000"/>
            <w:sz w:val="20"/>
            <w:szCs w:val="20"/>
            <w:lang w:eastAsia="es-ES"/>
          </w:rPr>
          <w:t>Pepsi</w:t>
        </w:r>
        <w:proofErr w:type="spellEnd"/>
      </w:hyperlink>
      <w:r w:rsidRPr="003E70CE">
        <w:rPr>
          <w:rFonts w:ascii="Open Sans" w:eastAsia="Times New Roman" w:hAnsi="Open Sans" w:cs="Arial"/>
          <w:color w:val="808080"/>
          <w:sz w:val="20"/>
          <w:szCs w:val="20"/>
          <w:lang w:eastAsia="es-ES"/>
        </w:rPr>
        <w:t xml:space="preserve"> que consistió en dar una prueba a un grupo de personas de dos bebidas que no tenían diferencia visual. El resultado sorprendió ya que más del </w:t>
      </w:r>
      <w:r w:rsidRPr="003E70CE">
        <w:rPr>
          <w:rFonts w:ascii="Open Sans" w:eastAsia="Times New Roman" w:hAnsi="Open Sans" w:cs="Arial"/>
          <w:b/>
          <w:bCs/>
          <w:color w:val="808080"/>
          <w:sz w:val="20"/>
          <w:szCs w:val="20"/>
          <w:lang w:eastAsia="es-ES"/>
        </w:rPr>
        <w:t xml:space="preserve">50% de las personas eligieron </w:t>
      </w:r>
      <w:proofErr w:type="spellStart"/>
      <w:r w:rsidRPr="003E70CE">
        <w:rPr>
          <w:rFonts w:ascii="Open Sans" w:eastAsia="Times New Roman" w:hAnsi="Open Sans" w:cs="Arial"/>
          <w:b/>
          <w:bCs/>
          <w:color w:val="808080"/>
          <w:sz w:val="20"/>
          <w:szCs w:val="20"/>
          <w:lang w:eastAsia="es-ES"/>
        </w:rPr>
        <w:t>Pepsi</w:t>
      </w:r>
      <w:proofErr w:type="spellEnd"/>
      <w:r w:rsidRPr="003E70CE">
        <w:rPr>
          <w:rFonts w:ascii="Open Sans" w:eastAsia="Times New Roman" w:hAnsi="Open Sans" w:cs="Arial"/>
          <w:color w:val="808080"/>
          <w:sz w:val="20"/>
          <w:szCs w:val="20"/>
          <w:lang w:eastAsia="es-ES"/>
        </w:rPr>
        <w:t xml:space="preserve"> frente a Coca Cola, cuando </w:t>
      </w:r>
      <w:proofErr w:type="spellStart"/>
      <w:r w:rsidRPr="003E70CE">
        <w:rPr>
          <w:rFonts w:ascii="Open Sans" w:eastAsia="Times New Roman" w:hAnsi="Open Sans" w:cs="Arial"/>
          <w:color w:val="808080"/>
          <w:sz w:val="20"/>
          <w:szCs w:val="20"/>
          <w:lang w:eastAsia="es-ES"/>
        </w:rPr>
        <w:t>Pepsi</w:t>
      </w:r>
      <w:proofErr w:type="spellEnd"/>
      <w:r w:rsidRPr="003E70CE">
        <w:rPr>
          <w:rFonts w:ascii="Open Sans" w:eastAsia="Times New Roman" w:hAnsi="Open Sans" w:cs="Arial"/>
          <w:color w:val="808080"/>
          <w:sz w:val="20"/>
          <w:szCs w:val="20"/>
          <w:lang w:eastAsia="es-ES"/>
        </w:rPr>
        <w:t xml:space="preserve"> tenía aproximadamente el 25% del mercado de las colas.</w:t>
      </w:r>
    </w:p>
    <w:p w:rsidR="003E70CE" w:rsidRPr="003E70CE" w:rsidRDefault="003E70CE" w:rsidP="003E70CE">
      <w:pPr>
        <w:spacing w:after="240" w:line="240" w:lineRule="auto"/>
        <w:rPr>
          <w:rFonts w:ascii="Open Sans" w:eastAsia="Times New Roman" w:hAnsi="Open Sans" w:cs="Arial"/>
          <w:color w:val="808080"/>
          <w:sz w:val="20"/>
          <w:szCs w:val="20"/>
          <w:lang w:eastAsia="es-ES"/>
        </w:rPr>
      </w:pPr>
      <w:r w:rsidRPr="003E70CE">
        <w:rPr>
          <w:rFonts w:ascii="Open Sans" w:eastAsia="Times New Roman" w:hAnsi="Open Sans" w:cs="Arial"/>
          <w:color w:val="808080"/>
          <w:sz w:val="20"/>
          <w:szCs w:val="20"/>
          <w:lang w:eastAsia="es-ES"/>
        </w:rPr>
        <w:t>La prueba se repitió en otro grupo de personas pero esta vez viendo las marcas, visualizando la actividad de sus cerebros a través de resonancias magnéticas. La zona responsable de la recompensa positiva del cerebro se activaba con ambos refrescos, sin embargo se identificó que se activaba otra zona adicional del cerebro al conocer la marca. Esta última prueba si coincidió en su resultado al share del mercado ya que el</w:t>
      </w:r>
      <w:r w:rsidRPr="003E70CE">
        <w:rPr>
          <w:rFonts w:ascii="Open Sans" w:eastAsia="Times New Roman" w:hAnsi="Open Sans" w:cs="Arial"/>
          <w:b/>
          <w:bCs/>
          <w:color w:val="808080"/>
          <w:sz w:val="20"/>
          <w:szCs w:val="20"/>
          <w:lang w:eastAsia="es-ES"/>
        </w:rPr>
        <w:t xml:space="preserve"> 75% de las personas escogieron Coca Cola</w:t>
      </w:r>
      <w:r w:rsidRPr="003E70CE">
        <w:rPr>
          <w:rFonts w:ascii="Open Sans" w:eastAsia="Times New Roman" w:hAnsi="Open Sans" w:cs="Arial"/>
          <w:color w:val="808080"/>
          <w:sz w:val="20"/>
          <w:szCs w:val="20"/>
          <w:lang w:eastAsia="es-ES"/>
        </w:rPr>
        <w:t>.</w:t>
      </w:r>
    </w:p>
    <w:p w:rsidR="003E70CE" w:rsidRPr="003E70CE" w:rsidRDefault="003E70CE" w:rsidP="003E70CE">
      <w:pPr>
        <w:spacing w:after="240" w:line="240" w:lineRule="auto"/>
        <w:rPr>
          <w:rFonts w:ascii="Open Sans" w:eastAsia="Times New Roman" w:hAnsi="Open Sans" w:cs="Arial"/>
          <w:color w:val="808080"/>
          <w:sz w:val="20"/>
          <w:szCs w:val="20"/>
          <w:lang w:eastAsia="es-ES"/>
        </w:rPr>
      </w:pPr>
      <w:r w:rsidRPr="003E70CE">
        <w:rPr>
          <w:rFonts w:ascii="Open Sans" w:eastAsia="Times New Roman" w:hAnsi="Open Sans" w:cs="Arial"/>
          <w:color w:val="808080"/>
          <w:sz w:val="20"/>
          <w:szCs w:val="20"/>
          <w:lang w:eastAsia="es-ES"/>
        </w:rPr>
        <w:t xml:space="preserve">Con estos dos estudios se concluyó que la venta de </w:t>
      </w:r>
      <w:proofErr w:type="spellStart"/>
      <w:r w:rsidRPr="003E70CE">
        <w:rPr>
          <w:rFonts w:ascii="Open Sans" w:eastAsia="Times New Roman" w:hAnsi="Open Sans" w:cs="Arial"/>
          <w:color w:val="808080"/>
          <w:sz w:val="20"/>
          <w:szCs w:val="20"/>
          <w:lang w:eastAsia="es-ES"/>
        </w:rPr>
        <w:t>Pepsi</w:t>
      </w:r>
      <w:proofErr w:type="spellEnd"/>
      <w:r w:rsidRPr="003E70CE">
        <w:rPr>
          <w:rFonts w:ascii="Open Sans" w:eastAsia="Times New Roman" w:hAnsi="Open Sans" w:cs="Arial"/>
          <w:color w:val="808080"/>
          <w:sz w:val="20"/>
          <w:szCs w:val="20"/>
          <w:lang w:eastAsia="es-ES"/>
        </w:rPr>
        <w:t xml:space="preserve"> debería ser en el momento del estudio algo más del 50% del mercado, sin embargo, tanto los valores reales del mercado como la respuesta cerebral al conocer las marcas era muy superior a favor de Coca Cola comparado con </w:t>
      </w:r>
      <w:proofErr w:type="spellStart"/>
      <w:r w:rsidRPr="003E70CE">
        <w:rPr>
          <w:rFonts w:ascii="Open Sans" w:eastAsia="Times New Roman" w:hAnsi="Open Sans" w:cs="Arial"/>
          <w:color w:val="808080"/>
          <w:sz w:val="20"/>
          <w:szCs w:val="20"/>
          <w:lang w:eastAsia="es-ES"/>
        </w:rPr>
        <w:t>Pepsi</w:t>
      </w:r>
      <w:proofErr w:type="spellEnd"/>
      <w:r w:rsidRPr="003E70CE">
        <w:rPr>
          <w:rFonts w:ascii="Open Sans" w:eastAsia="Times New Roman" w:hAnsi="Open Sans" w:cs="Arial"/>
          <w:color w:val="808080"/>
          <w:sz w:val="20"/>
          <w:szCs w:val="20"/>
          <w:lang w:eastAsia="es-ES"/>
        </w:rPr>
        <w:t>.</w:t>
      </w:r>
    </w:p>
    <w:p w:rsidR="003E70CE" w:rsidRDefault="003E70CE" w:rsidP="003E70CE">
      <w:pPr>
        <w:spacing w:after="240" w:line="240" w:lineRule="auto"/>
        <w:rPr>
          <w:rFonts w:ascii="Open Sans" w:eastAsia="Times New Roman" w:hAnsi="Open Sans" w:cs="Arial"/>
          <w:color w:val="808080"/>
          <w:sz w:val="20"/>
          <w:szCs w:val="20"/>
          <w:lang w:eastAsia="es-ES"/>
        </w:rPr>
      </w:pPr>
      <w:r w:rsidRPr="003E70CE">
        <w:rPr>
          <w:rFonts w:ascii="Open Sans" w:eastAsia="Times New Roman" w:hAnsi="Open Sans" w:cs="Arial"/>
          <w:color w:val="808080"/>
          <w:sz w:val="20"/>
          <w:szCs w:val="20"/>
          <w:lang w:eastAsia="es-ES"/>
        </w:rPr>
        <w:t xml:space="preserve">Un video de 1984 que muestra la prueba del reto </w:t>
      </w:r>
      <w:proofErr w:type="spellStart"/>
      <w:r w:rsidRPr="003E70CE">
        <w:rPr>
          <w:rFonts w:ascii="Open Sans" w:eastAsia="Times New Roman" w:hAnsi="Open Sans" w:cs="Arial"/>
          <w:color w:val="808080"/>
          <w:sz w:val="20"/>
          <w:szCs w:val="20"/>
          <w:lang w:eastAsia="es-ES"/>
        </w:rPr>
        <w:t>Pepsi</w:t>
      </w:r>
      <w:proofErr w:type="spellEnd"/>
      <w:r w:rsidRPr="003E70CE">
        <w:rPr>
          <w:rFonts w:ascii="Open Sans" w:eastAsia="Times New Roman" w:hAnsi="Open Sans" w:cs="Arial"/>
          <w:color w:val="808080"/>
          <w:sz w:val="20"/>
          <w:szCs w:val="20"/>
          <w:lang w:eastAsia="es-ES"/>
        </w:rPr>
        <w:t xml:space="preserve"> en el Perú:</w:t>
      </w:r>
    </w:p>
    <w:p w:rsidR="003E70CE" w:rsidRDefault="003E70CE" w:rsidP="003E70CE">
      <w:pPr>
        <w:spacing w:after="240" w:line="240" w:lineRule="auto"/>
        <w:rPr>
          <w:rFonts w:ascii="Open Sans" w:eastAsia="Times New Roman" w:hAnsi="Open Sans" w:cs="Arial"/>
          <w:color w:val="808080"/>
          <w:sz w:val="20"/>
          <w:szCs w:val="20"/>
          <w:lang w:eastAsia="es-ES"/>
        </w:rPr>
      </w:pPr>
      <w:hyperlink r:id="rId18" w:history="1">
        <w:r w:rsidRPr="008A7DB4">
          <w:rPr>
            <w:rStyle w:val="Hipervnculo"/>
            <w:rFonts w:ascii="Open Sans" w:eastAsia="Times New Roman" w:hAnsi="Open Sans" w:cs="Arial"/>
            <w:sz w:val="20"/>
            <w:szCs w:val="20"/>
            <w:lang w:eastAsia="es-ES"/>
          </w:rPr>
          <w:t>https://www.youtube.com/watch?v=ycD_Er-NyDY</w:t>
        </w:r>
      </w:hyperlink>
    </w:p>
    <w:p w:rsidR="003E70CE" w:rsidRPr="003E70CE" w:rsidRDefault="003E70CE" w:rsidP="003E70CE">
      <w:pPr>
        <w:spacing w:after="240" w:line="240" w:lineRule="auto"/>
        <w:rPr>
          <w:rFonts w:ascii="Open Sans" w:eastAsia="Times New Roman" w:hAnsi="Open Sans" w:cs="Arial"/>
          <w:color w:val="808080"/>
          <w:sz w:val="20"/>
          <w:szCs w:val="20"/>
          <w:lang w:eastAsia="es-ES"/>
        </w:rPr>
      </w:pPr>
    </w:p>
    <w:p w:rsidR="003E70CE" w:rsidRPr="003E70CE" w:rsidRDefault="003E70CE" w:rsidP="003E70CE">
      <w:pPr>
        <w:spacing w:after="240" w:line="240" w:lineRule="auto"/>
        <w:rPr>
          <w:rFonts w:ascii="Open Sans" w:eastAsia="Times New Roman" w:hAnsi="Open Sans" w:cs="Arial"/>
          <w:color w:val="808080"/>
          <w:sz w:val="20"/>
          <w:szCs w:val="20"/>
          <w:lang w:eastAsia="es-ES"/>
        </w:rPr>
      </w:pPr>
      <w:r w:rsidRPr="003E70CE">
        <w:rPr>
          <w:rFonts w:ascii="Open Sans" w:eastAsia="Times New Roman" w:hAnsi="Open Sans" w:cs="Arial"/>
          <w:b/>
          <w:bCs/>
          <w:color w:val="808080"/>
          <w:sz w:val="20"/>
          <w:szCs w:val="20"/>
          <w:lang w:eastAsia="es-ES"/>
        </w:rPr>
        <w:t xml:space="preserve">4.2. Sony </w:t>
      </w:r>
      <w:proofErr w:type="spellStart"/>
      <w:r w:rsidRPr="003E70CE">
        <w:rPr>
          <w:rFonts w:ascii="Open Sans" w:eastAsia="Times New Roman" w:hAnsi="Open Sans" w:cs="Arial"/>
          <w:b/>
          <w:bCs/>
          <w:color w:val="808080"/>
          <w:sz w:val="20"/>
          <w:szCs w:val="20"/>
          <w:lang w:eastAsia="es-ES"/>
        </w:rPr>
        <w:t>Bravia</w:t>
      </w:r>
      <w:proofErr w:type="spellEnd"/>
    </w:p>
    <w:p w:rsidR="003E70CE" w:rsidRPr="003E70CE" w:rsidRDefault="003E70CE" w:rsidP="003E70CE">
      <w:pPr>
        <w:spacing w:after="240" w:line="240" w:lineRule="auto"/>
        <w:rPr>
          <w:rFonts w:ascii="Open Sans" w:eastAsia="Times New Roman" w:hAnsi="Open Sans" w:cs="Arial"/>
          <w:color w:val="808080"/>
          <w:sz w:val="20"/>
          <w:szCs w:val="20"/>
          <w:lang w:eastAsia="es-ES"/>
        </w:rPr>
      </w:pPr>
      <w:r w:rsidRPr="003E70CE">
        <w:rPr>
          <w:rFonts w:ascii="Open Sans" w:eastAsia="Times New Roman" w:hAnsi="Open Sans" w:cs="Arial"/>
          <w:color w:val="808080"/>
          <w:sz w:val="20"/>
          <w:szCs w:val="20"/>
          <w:lang w:eastAsia="es-ES"/>
        </w:rPr>
        <w:t xml:space="preserve">Se evaluaron dos anuncios de televisión de Sony </w:t>
      </w:r>
      <w:proofErr w:type="spellStart"/>
      <w:r w:rsidRPr="003E70CE">
        <w:rPr>
          <w:rFonts w:ascii="Open Sans" w:eastAsia="Times New Roman" w:hAnsi="Open Sans" w:cs="Arial"/>
          <w:color w:val="808080"/>
          <w:sz w:val="20"/>
          <w:szCs w:val="20"/>
          <w:lang w:eastAsia="es-ES"/>
        </w:rPr>
        <w:t>Bravia</w:t>
      </w:r>
      <w:proofErr w:type="spellEnd"/>
      <w:r w:rsidRPr="003E70CE">
        <w:rPr>
          <w:rFonts w:ascii="Open Sans" w:eastAsia="Times New Roman" w:hAnsi="Open Sans" w:cs="Arial"/>
          <w:color w:val="808080"/>
          <w:sz w:val="20"/>
          <w:szCs w:val="20"/>
          <w:lang w:eastAsia="es-ES"/>
        </w:rPr>
        <w:t xml:space="preserve"> con pruebas de </w:t>
      </w:r>
      <w:proofErr w:type="spellStart"/>
      <w:r w:rsidRPr="003E70CE">
        <w:rPr>
          <w:rFonts w:ascii="Open Sans" w:eastAsia="Times New Roman" w:hAnsi="Open Sans" w:cs="Arial"/>
          <w:color w:val="808080"/>
          <w:sz w:val="20"/>
          <w:szCs w:val="20"/>
          <w:lang w:eastAsia="es-ES"/>
        </w:rPr>
        <w:t>NeuroMarketing</w:t>
      </w:r>
      <w:proofErr w:type="spellEnd"/>
      <w:r w:rsidRPr="003E70CE">
        <w:rPr>
          <w:rFonts w:ascii="Open Sans" w:eastAsia="Times New Roman" w:hAnsi="Open Sans" w:cs="Arial"/>
          <w:color w:val="808080"/>
          <w:sz w:val="20"/>
          <w:szCs w:val="20"/>
          <w:lang w:eastAsia="es-ES"/>
        </w:rPr>
        <w:t xml:space="preserve"> y se encontró que uno de ellos generó emociones negativas en los espectadores cuando se presentó la marca, en cambio el otro tuvo un efecto emocional muy positivo. Este tipo de hallazgos difícilmente se pueden  obtener con otros sistemas de investigación.</w:t>
      </w:r>
    </w:p>
    <w:p w:rsidR="003E70CE" w:rsidRPr="003E70CE" w:rsidRDefault="003E70CE" w:rsidP="003E70CE">
      <w:pPr>
        <w:spacing w:after="240" w:line="240" w:lineRule="auto"/>
        <w:rPr>
          <w:rFonts w:ascii="Open Sans" w:eastAsia="Times New Roman" w:hAnsi="Open Sans" w:cs="Arial"/>
          <w:color w:val="808080"/>
          <w:sz w:val="20"/>
          <w:szCs w:val="20"/>
          <w:lang w:eastAsia="es-ES"/>
        </w:rPr>
      </w:pPr>
      <w:r w:rsidRPr="003E70CE">
        <w:rPr>
          <w:rFonts w:ascii="Open Sans" w:eastAsia="Times New Roman" w:hAnsi="Open Sans" w:cs="Arial"/>
          <w:color w:val="808080"/>
          <w:sz w:val="20"/>
          <w:szCs w:val="20"/>
          <w:lang w:eastAsia="es-ES"/>
        </w:rPr>
        <w:t>Los anuncios evaluados fueron:</w:t>
      </w:r>
    </w:p>
    <w:p w:rsidR="003E70CE" w:rsidRDefault="003E70CE" w:rsidP="003E70CE">
      <w:pPr>
        <w:spacing w:after="240" w:line="240" w:lineRule="auto"/>
        <w:rPr>
          <w:rFonts w:ascii="Open Sans" w:eastAsia="Times New Roman" w:hAnsi="Open Sans" w:cs="Arial"/>
          <w:color w:val="808080"/>
          <w:sz w:val="20"/>
          <w:szCs w:val="20"/>
          <w:lang w:eastAsia="es-ES"/>
        </w:rPr>
      </w:pPr>
      <w:r w:rsidRPr="003E70CE">
        <w:rPr>
          <w:rFonts w:ascii="Open Sans" w:eastAsia="Times New Roman" w:hAnsi="Open Sans" w:cs="Arial"/>
          <w:color w:val="808080"/>
          <w:sz w:val="20"/>
          <w:szCs w:val="20"/>
          <w:lang w:eastAsia="es-ES"/>
        </w:rPr>
        <w:t>El primero utiliza explosiones de color y una música muy llamativa:</w:t>
      </w:r>
    </w:p>
    <w:p w:rsidR="003E70CE" w:rsidRDefault="003E70CE" w:rsidP="003E70CE">
      <w:pPr>
        <w:spacing w:after="240" w:line="240" w:lineRule="auto"/>
        <w:rPr>
          <w:rFonts w:ascii="Open Sans" w:eastAsia="Times New Roman" w:hAnsi="Open Sans" w:cs="Arial"/>
          <w:color w:val="808080"/>
          <w:sz w:val="20"/>
          <w:szCs w:val="20"/>
          <w:lang w:eastAsia="es-ES"/>
        </w:rPr>
      </w:pPr>
      <w:hyperlink r:id="rId19" w:history="1">
        <w:r w:rsidRPr="008A7DB4">
          <w:rPr>
            <w:rStyle w:val="Hipervnculo"/>
            <w:rFonts w:ascii="Open Sans" w:eastAsia="Times New Roman" w:hAnsi="Open Sans" w:cs="Arial"/>
            <w:sz w:val="20"/>
            <w:szCs w:val="20"/>
            <w:lang w:eastAsia="es-ES"/>
          </w:rPr>
          <w:t>https://www.youtube.com/watch?v=pGL0gdEPCtU</w:t>
        </w:r>
      </w:hyperlink>
    </w:p>
    <w:p w:rsidR="003E70CE" w:rsidRPr="003E70CE" w:rsidRDefault="003E70CE" w:rsidP="003E70CE">
      <w:pPr>
        <w:spacing w:after="240" w:line="240" w:lineRule="auto"/>
        <w:rPr>
          <w:rFonts w:ascii="Open Sans" w:eastAsia="Times New Roman" w:hAnsi="Open Sans" w:cs="Arial"/>
          <w:color w:val="808080"/>
          <w:sz w:val="20"/>
          <w:szCs w:val="20"/>
          <w:lang w:eastAsia="es-ES"/>
        </w:rPr>
      </w:pPr>
    </w:p>
    <w:p w:rsidR="003E70CE" w:rsidRDefault="003E70CE" w:rsidP="003E70CE">
      <w:pPr>
        <w:spacing w:after="240" w:line="240" w:lineRule="auto"/>
        <w:rPr>
          <w:rFonts w:ascii="Open Sans" w:eastAsia="Times New Roman" w:hAnsi="Open Sans" w:cs="Arial"/>
          <w:color w:val="808080"/>
          <w:sz w:val="20"/>
          <w:szCs w:val="20"/>
          <w:lang w:eastAsia="es-ES"/>
        </w:rPr>
      </w:pPr>
      <w:r w:rsidRPr="003E70CE">
        <w:rPr>
          <w:rFonts w:ascii="Open Sans" w:eastAsia="Times New Roman" w:hAnsi="Open Sans" w:cs="Arial"/>
          <w:color w:val="808080"/>
          <w:sz w:val="20"/>
          <w:szCs w:val="20"/>
          <w:lang w:eastAsia="es-ES"/>
        </w:rPr>
        <w:t>El segundo utiliza más de 25.000 pelotas de colores cayendo por las calles de San Francisco con una música más suave.</w:t>
      </w:r>
    </w:p>
    <w:p w:rsidR="003E70CE" w:rsidRDefault="003E70CE" w:rsidP="003E70CE">
      <w:pPr>
        <w:spacing w:after="240" w:line="240" w:lineRule="auto"/>
        <w:rPr>
          <w:rFonts w:ascii="Open Sans" w:eastAsia="Times New Roman" w:hAnsi="Open Sans" w:cs="Arial"/>
          <w:color w:val="808080"/>
          <w:sz w:val="20"/>
          <w:szCs w:val="20"/>
          <w:lang w:eastAsia="es-ES"/>
        </w:rPr>
      </w:pPr>
      <w:hyperlink r:id="rId20" w:history="1">
        <w:r w:rsidRPr="008A7DB4">
          <w:rPr>
            <w:rStyle w:val="Hipervnculo"/>
            <w:rFonts w:ascii="Open Sans" w:eastAsia="Times New Roman" w:hAnsi="Open Sans" w:cs="Arial"/>
            <w:sz w:val="20"/>
            <w:szCs w:val="20"/>
            <w:lang w:eastAsia="es-ES"/>
          </w:rPr>
          <w:t>https://www.youtube.com/watch?v=7DrFY3H-u8w</w:t>
        </w:r>
      </w:hyperlink>
    </w:p>
    <w:p w:rsidR="003E70CE" w:rsidRPr="003E70CE" w:rsidRDefault="003E70CE" w:rsidP="003E70CE">
      <w:pPr>
        <w:spacing w:after="240" w:line="240" w:lineRule="auto"/>
        <w:rPr>
          <w:rFonts w:ascii="Open Sans" w:eastAsia="Times New Roman" w:hAnsi="Open Sans" w:cs="Arial"/>
          <w:color w:val="808080"/>
          <w:sz w:val="20"/>
          <w:szCs w:val="20"/>
          <w:lang w:eastAsia="es-ES"/>
        </w:rPr>
      </w:pPr>
    </w:p>
    <w:p w:rsidR="003E70CE" w:rsidRPr="003E70CE" w:rsidRDefault="003E70CE" w:rsidP="003E70CE">
      <w:pPr>
        <w:spacing w:after="240" w:line="240" w:lineRule="auto"/>
        <w:rPr>
          <w:rFonts w:ascii="Open Sans" w:eastAsia="Times New Roman" w:hAnsi="Open Sans" w:cs="Arial"/>
          <w:color w:val="808080"/>
          <w:sz w:val="20"/>
          <w:szCs w:val="20"/>
          <w:lang w:eastAsia="es-ES"/>
        </w:rPr>
      </w:pPr>
      <w:r w:rsidRPr="003E70CE">
        <w:rPr>
          <w:rFonts w:ascii="Open Sans" w:eastAsia="Times New Roman" w:hAnsi="Open Sans" w:cs="Arial"/>
          <w:color w:val="808080"/>
          <w:sz w:val="20"/>
          <w:szCs w:val="20"/>
          <w:lang w:eastAsia="es-ES"/>
        </w:rPr>
        <w:lastRenderedPageBreak/>
        <w:t xml:space="preserve">El </w:t>
      </w:r>
      <w:proofErr w:type="spellStart"/>
      <w:r w:rsidRPr="003E70CE">
        <w:rPr>
          <w:rFonts w:ascii="Open Sans" w:eastAsia="Times New Roman" w:hAnsi="Open Sans" w:cs="Arial"/>
          <w:color w:val="808080"/>
          <w:sz w:val="20"/>
          <w:szCs w:val="20"/>
          <w:lang w:eastAsia="es-ES"/>
        </w:rPr>
        <w:t>Neuromarketing</w:t>
      </w:r>
      <w:proofErr w:type="spellEnd"/>
      <w:r w:rsidRPr="003E70CE">
        <w:rPr>
          <w:rFonts w:ascii="Open Sans" w:eastAsia="Times New Roman" w:hAnsi="Open Sans" w:cs="Arial"/>
          <w:color w:val="808080"/>
          <w:sz w:val="20"/>
          <w:szCs w:val="20"/>
          <w:lang w:eastAsia="es-ES"/>
        </w:rPr>
        <w:t xml:space="preserve"> permitió identificar que el primer anuncio, con sus explosiones y su música, generaba emociones negativas en los espectadores cuando se presenta el producto en el bodegón final mientras que  el segundo anuncio tenía un efecto emocional muy positivo, sobre todo cuando aparece el producto.</w:t>
      </w:r>
    </w:p>
    <w:p w:rsidR="004D5A7B" w:rsidRDefault="004D5A7B"/>
    <w:sectPr w:rsidR="004D5A7B" w:rsidSect="003E70C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53D2"/>
    <w:multiLevelType w:val="multilevel"/>
    <w:tmpl w:val="DA60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729BA"/>
    <w:multiLevelType w:val="multilevel"/>
    <w:tmpl w:val="0C74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3A6D2D"/>
    <w:multiLevelType w:val="multilevel"/>
    <w:tmpl w:val="2CAC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2D556A"/>
    <w:multiLevelType w:val="multilevel"/>
    <w:tmpl w:val="A4F2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E70CE"/>
    <w:rsid w:val="003E70CE"/>
    <w:rsid w:val="004D5A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70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0CE"/>
    <w:rPr>
      <w:rFonts w:ascii="Tahoma" w:hAnsi="Tahoma" w:cs="Tahoma"/>
      <w:sz w:val="16"/>
      <w:szCs w:val="16"/>
    </w:rPr>
  </w:style>
  <w:style w:type="character" w:styleId="Hipervnculo">
    <w:name w:val="Hyperlink"/>
    <w:basedOn w:val="Fuentedeprrafopredeter"/>
    <w:uiPriority w:val="99"/>
    <w:unhideWhenUsed/>
    <w:rsid w:val="003E70C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7788133">
      <w:bodyDiv w:val="1"/>
      <w:marLeft w:val="0"/>
      <w:marRight w:val="0"/>
      <w:marTop w:val="0"/>
      <w:marBottom w:val="0"/>
      <w:divBdr>
        <w:top w:val="none" w:sz="0" w:space="0" w:color="auto"/>
        <w:left w:val="none" w:sz="0" w:space="0" w:color="auto"/>
        <w:bottom w:val="none" w:sz="0" w:space="0" w:color="auto"/>
        <w:right w:val="none" w:sz="0" w:space="0" w:color="auto"/>
      </w:divBdr>
      <w:divsChild>
        <w:div w:id="534317842">
          <w:marLeft w:val="0"/>
          <w:marRight w:val="0"/>
          <w:marTop w:val="0"/>
          <w:marBottom w:val="0"/>
          <w:divBdr>
            <w:top w:val="none" w:sz="0" w:space="0" w:color="auto"/>
            <w:left w:val="none" w:sz="0" w:space="0" w:color="auto"/>
            <w:bottom w:val="none" w:sz="0" w:space="0" w:color="auto"/>
            <w:right w:val="none" w:sz="0" w:space="0" w:color="auto"/>
          </w:divBdr>
          <w:divsChild>
            <w:div w:id="1312323096">
              <w:marLeft w:val="0"/>
              <w:marRight w:val="0"/>
              <w:marTop w:val="690"/>
              <w:marBottom w:val="0"/>
              <w:divBdr>
                <w:top w:val="none" w:sz="0" w:space="0" w:color="auto"/>
                <w:left w:val="none" w:sz="0" w:space="0" w:color="auto"/>
                <w:bottom w:val="none" w:sz="0" w:space="0" w:color="auto"/>
                <w:right w:val="none" w:sz="0" w:space="0" w:color="auto"/>
              </w:divBdr>
              <w:divsChild>
                <w:div w:id="1064064445">
                  <w:marLeft w:val="0"/>
                  <w:marRight w:val="0"/>
                  <w:marTop w:val="0"/>
                  <w:marBottom w:val="0"/>
                  <w:divBdr>
                    <w:top w:val="none" w:sz="0" w:space="0" w:color="auto"/>
                    <w:left w:val="none" w:sz="0" w:space="0" w:color="auto"/>
                    <w:bottom w:val="none" w:sz="0" w:space="0" w:color="auto"/>
                    <w:right w:val="none" w:sz="0" w:space="0" w:color="auto"/>
                  </w:divBdr>
                  <w:divsChild>
                    <w:div w:id="726992564">
                      <w:marLeft w:val="150"/>
                      <w:marRight w:val="0"/>
                      <w:marTop w:val="0"/>
                      <w:marBottom w:val="0"/>
                      <w:divBdr>
                        <w:top w:val="none" w:sz="0" w:space="0" w:color="auto"/>
                        <w:left w:val="none" w:sz="0" w:space="0" w:color="auto"/>
                        <w:bottom w:val="none" w:sz="0" w:space="0" w:color="auto"/>
                        <w:right w:val="none" w:sz="0" w:space="0" w:color="auto"/>
                      </w:divBdr>
                      <w:divsChild>
                        <w:div w:id="844856857">
                          <w:marLeft w:val="0"/>
                          <w:marRight w:val="0"/>
                          <w:marTop w:val="0"/>
                          <w:marBottom w:val="0"/>
                          <w:divBdr>
                            <w:top w:val="none" w:sz="0" w:space="0" w:color="auto"/>
                            <w:left w:val="none" w:sz="0" w:space="0" w:color="auto"/>
                            <w:bottom w:val="none" w:sz="0" w:space="0" w:color="auto"/>
                            <w:right w:val="none" w:sz="0" w:space="0" w:color="auto"/>
                          </w:divBdr>
                        </w:div>
                        <w:div w:id="224223844">
                          <w:marLeft w:val="0"/>
                          <w:marRight w:val="0"/>
                          <w:marTop w:val="0"/>
                          <w:marBottom w:val="0"/>
                          <w:divBdr>
                            <w:top w:val="none" w:sz="0" w:space="0" w:color="auto"/>
                            <w:left w:val="none" w:sz="0" w:space="0" w:color="auto"/>
                            <w:bottom w:val="none" w:sz="0" w:space="0" w:color="auto"/>
                            <w:right w:val="none" w:sz="0" w:space="0" w:color="auto"/>
                          </w:divBdr>
                          <w:divsChild>
                            <w:div w:id="1708720592">
                              <w:marLeft w:val="0"/>
                              <w:marRight w:val="0"/>
                              <w:marTop w:val="0"/>
                              <w:marBottom w:val="45"/>
                              <w:divBdr>
                                <w:top w:val="none" w:sz="0" w:space="0" w:color="auto"/>
                                <w:left w:val="none" w:sz="0" w:space="0" w:color="auto"/>
                                <w:bottom w:val="none" w:sz="0" w:space="0" w:color="auto"/>
                                <w:right w:val="none" w:sz="0" w:space="0" w:color="auto"/>
                              </w:divBdr>
                              <w:divsChild>
                                <w:div w:id="1124422909">
                                  <w:marLeft w:val="0"/>
                                  <w:marRight w:val="105"/>
                                  <w:marTop w:val="0"/>
                                  <w:marBottom w:val="75"/>
                                  <w:divBdr>
                                    <w:top w:val="none" w:sz="0" w:space="0" w:color="auto"/>
                                    <w:left w:val="none" w:sz="0" w:space="0" w:color="auto"/>
                                    <w:bottom w:val="none" w:sz="0" w:space="0" w:color="auto"/>
                                    <w:right w:val="none" w:sz="0" w:space="0" w:color="auto"/>
                                  </w:divBdr>
                                </w:div>
                                <w:div w:id="339624886">
                                  <w:marLeft w:val="0"/>
                                  <w:marRight w:val="105"/>
                                  <w:marTop w:val="0"/>
                                  <w:marBottom w:val="75"/>
                                  <w:divBdr>
                                    <w:top w:val="none" w:sz="0" w:space="0" w:color="auto"/>
                                    <w:left w:val="none" w:sz="0" w:space="0" w:color="auto"/>
                                    <w:bottom w:val="none" w:sz="0" w:space="0" w:color="auto"/>
                                    <w:right w:val="none" w:sz="0" w:space="0" w:color="auto"/>
                                  </w:divBdr>
                                </w:div>
                                <w:div w:id="1191648062">
                                  <w:marLeft w:val="0"/>
                                  <w:marRight w:val="105"/>
                                  <w:marTop w:val="0"/>
                                  <w:marBottom w:val="75"/>
                                  <w:divBdr>
                                    <w:top w:val="none" w:sz="0" w:space="0" w:color="auto"/>
                                    <w:left w:val="none" w:sz="0" w:space="0" w:color="auto"/>
                                    <w:bottom w:val="none" w:sz="0" w:space="0" w:color="auto"/>
                                    <w:right w:val="none" w:sz="0" w:space="0" w:color="auto"/>
                                  </w:divBdr>
                                </w:div>
                                <w:div w:id="542861876">
                                  <w:marLeft w:val="0"/>
                                  <w:marRight w:val="105"/>
                                  <w:marTop w:val="0"/>
                                  <w:marBottom w:val="75"/>
                                  <w:divBdr>
                                    <w:top w:val="none" w:sz="0" w:space="0" w:color="auto"/>
                                    <w:left w:val="none" w:sz="0" w:space="0" w:color="auto"/>
                                    <w:bottom w:val="none" w:sz="0" w:space="0" w:color="auto"/>
                                    <w:right w:val="none" w:sz="0" w:space="0" w:color="auto"/>
                                  </w:divBdr>
                                </w:div>
                              </w:divsChild>
                            </w:div>
                          </w:divsChild>
                        </w:div>
                        <w:div w:id="1885368647">
                          <w:marLeft w:val="0"/>
                          <w:marRight w:val="0"/>
                          <w:marTop w:val="0"/>
                          <w:marBottom w:val="0"/>
                          <w:divBdr>
                            <w:top w:val="none" w:sz="0" w:space="0" w:color="auto"/>
                            <w:left w:val="none" w:sz="0" w:space="0" w:color="auto"/>
                            <w:bottom w:val="none" w:sz="0" w:space="0" w:color="auto"/>
                            <w:right w:val="none" w:sz="0" w:space="0" w:color="auto"/>
                          </w:divBdr>
                        </w:div>
                        <w:div w:id="1426806356">
                          <w:marLeft w:val="0"/>
                          <w:marRight w:val="0"/>
                          <w:marTop w:val="0"/>
                          <w:marBottom w:val="0"/>
                          <w:divBdr>
                            <w:top w:val="none" w:sz="0" w:space="0" w:color="auto"/>
                            <w:left w:val="none" w:sz="0" w:space="0" w:color="auto"/>
                            <w:bottom w:val="none" w:sz="0" w:space="0" w:color="auto"/>
                            <w:right w:val="none" w:sz="0" w:space="0" w:color="auto"/>
                          </w:divBdr>
                          <w:divsChild>
                            <w:div w:id="2080784963">
                              <w:marLeft w:val="0"/>
                              <w:marRight w:val="0"/>
                              <w:marTop w:val="0"/>
                              <w:marBottom w:val="0"/>
                              <w:divBdr>
                                <w:top w:val="none" w:sz="0" w:space="0" w:color="auto"/>
                                <w:left w:val="none" w:sz="0" w:space="0" w:color="auto"/>
                                <w:bottom w:val="none" w:sz="0" w:space="0" w:color="auto"/>
                                <w:right w:val="none" w:sz="0" w:space="0" w:color="auto"/>
                              </w:divBdr>
                              <w:divsChild>
                                <w:div w:id="1886405079">
                                  <w:marLeft w:val="0"/>
                                  <w:marRight w:val="0"/>
                                  <w:marTop w:val="0"/>
                                  <w:marBottom w:val="0"/>
                                  <w:divBdr>
                                    <w:top w:val="none" w:sz="0" w:space="0" w:color="auto"/>
                                    <w:left w:val="none" w:sz="0" w:space="0" w:color="auto"/>
                                    <w:bottom w:val="none" w:sz="0" w:space="0" w:color="auto"/>
                                    <w:right w:val="none" w:sz="0" w:space="0" w:color="auto"/>
                                  </w:divBdr>
                                  <w:divsChild>
                                    <w:div w:id="1417702357">
                                      <w:marLeft w:val="0"/>
                                      <w:marRight w:val="0"/>
                                      <w:marTop w:val="0"/>
                                      <w:marBottom w:val="0"/>
                                      <w:divBdr>
                                        <w:top w:val="none" w:sz="0" w:space="0" w:color="auto"/>
                                        <w:left w:val="none" w:sz="0" w:space="0" w:color="auto"/>
                                        <w:bottom w:val="none" w:sz="0" w:space="0" w:color="auto"/>
                                        <w:right w:val="none" w:sz="0" w:space="0" w:color="auto"/>
                                      </w:divBdr>
                                      <w:divsChild>
                                        <w:div w:id="15107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8316">
                              <w:marLeft w:val="0"/>
                              <w:marRight w:val="0"/>
                              <w:marTop w:val="0"/>
                              <w:marBottom w:val="0"/>
                              <w:divBdr>
                                <w:top w:val="none" w:sz="0" w:space="0" w:color="auto"/>
                                <w:left w:val="none" w:sz="0" w:space="0" w:color="auto"/>
                                <w:bottom w:val="none" w:sz="0" w:space="0" w:color="auto"/>
                                <w:right w:val="none" w:sz="0" w:space="0" w:color="auto"/>
                              </w:divBdr>
                              <w:divsChild>
                                <w:div w:id="3034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285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hyperlink" Target="https://www.youtube.com/watch?v=ycD_Er-NyD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hyperlink" Target="http://www.bonodiseno.com/blognuevo/?p=1001" TargetMode="External"/><Relationship Id="rId2" Type="http://schemas.openxmlformats.org/officeDocument/2006/relationships/styles" Target="styles.xml"/><Relationship Id="rId16" Type="http://schemas.openxmlformats.org/officeDocument/2006/relationships/hyperlink" Target="https://www.youtube.com/watch?v=ycD_Er-NyDY" TargetMode="External"/><Relationship Id="rId20" Type="http://schemas.openxmlformats.org/officeDocument/2006/relationships/hyperlink" Target="https://www.youtube.com/watch?v=7DrFY3H-u8w" TargetMode="External"/><Relationship Id="rId1" Type="http://schemas.openxmlformats.org/officeDocument/2006/relationships/numbering" Target="numbering.xml"/><Relationship Id="rId6" Type="http://schemas.openxmlformats.org/officeDocument/2006/relationships/hyperlink" Target="http://www.juancmejia.com/author/admin/" TargetMode="External"/><Relationship Id="rId11" Type="http://schemas.openxmlformats.org/officeDocument/2006/relationships/image" Target="media/image4.wmf"/><Relationship Id="rId5" Type="http://schemas.openxmlformats.org/officeDocument/2006/relationships/image" Target="media/image1.png"/><Relationship Id="rId15" Type="http://schemas.openxmlformats.org/officeDocument/2006/relationships/hyperlink" Target="http://www.cagwin.com/university/sales/Sales-Skill-Building/docs/How_Customers_Think.pdf" TargetMode="External"/><Relationship Id="rId10" Type="http://schemas.openxmlformats.org/officeDocument/2006/relationships/control" Target="activeX/activeX2.xml"/><Relationship Id="rId19" Type="http://schemas.openxmlformats.org/officeDocument/2006/relationships/hyperlink" Target="https://www.youtube.com/watch?v=pGL0gdEPCtU"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980</Words>
  <Characters>5394</Characters>
  <Application>Microsoft Office Word</Application>
  <DocSecurity>0</DocSecurity>
  <Lines>44</Lines>
  <Paragraphs>12</Paragraphs>
  <ScaleCrop>false</ScaleCrop>
  <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fferven</dc:creator>
  <cp:lastModifiedBy>fferven</cp:lastModifiedBy>
  <cp:revision>1</cp:revision>
  <dcterms:created xsi:type="dcterms:W3CDTF">2014-10-09T21:01:00Z</dcterms:created>
  <dcterms:modified xsi:type="dcterms:W3CDTF">2014-10-09T21:08:00Z</dcterms:modified>
</cp:coreProperties>
</file>